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4587006"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15549C" w:rsidRPr="0015549C">
        <w:rPr>
          <w:rFonts w:ascii="Verdana" w:hAnsi="Verdana" w:cstheme="minorHAnsi"/>
          <w:b/>
          <w:sz w:val="28"/>
          <w:szCs w:val="28"/>
          <w:u w:val="single"/>
        </w:rPr>
        <w:t xml:space="preserve">Dodávka motorové nafty pro speciální hnací vozidla OŘ Brno </w:t>
      </w:r>
      <w:proofErr w:type="gramStart"/>
      <w:r w:rsidR="0015549C" w:rsidRPr="0015549C">
        <w:rPr>
          <w:rFonts w:ascii="Verdana" w:hAnsi="Verdana" w:cstheme="minorHAnsi"/>
          <w:b/>
          <w:sz w:val="28"/>
          <w:szCs w:val="28"/>
          <w:u w:val="single"/>
        </w:rPr>
        <w:t>2026 – 2028</w:t>
      </w:r>
      <w:proofErr w:type="gramEnd"/>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19C1A7CB"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8130E6" w:rsidRPr="008130E6">
        <w:rPr>
          <w:rFonts w:ascii="Verdana" w:hAnsi="Verdana" w:cstheme="minorHAnsi"/>
          <w:sz w:val="18"/>
          <w:szCs w:val="18"/>
        </w:rPr>
        <w:t>Dlážděná 1003/7, Nové Město, 110 00 Praha 1</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58BDEFE2"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525E68" w:rsidRPr="008F4948">
        <w:rPr>
          <w:rFonts w:ascii="Verdana" w:eastAsia="Times New Roman" w:hAnsi="Verdana"/>
          <w:sz w:val="18"/>
          <w:szCs w:val="18"/>
          <w:lang w:eastAsia="cs-CZ"/>
        </w:rPr>
        <w:t xml:space="preserve">Ing. Liborem Tkáčem, </w:t>
      </w:r>
      <w:r w:rsidR="00525E68">
        <w:rPr>
          <w:rFonts w:ascii="Verdana" w:eastAsia="Times New Roman" w:hAnsi="Verdana"/>
          <w:sz w:val="18"/>
          <w:szCs w:val="18"/>
          <w:lang w:eastAsia="cs-CZ"/>
        </w:rPr>
        <w:t xml:space="preserve">MBA, </w:t>
      </w:r>
      <w:r w:rsidR="00525E68" w:rsidRPr="008F4948">
        <w:rPr>
          <w:rFonts w:ascii="Verdana" w:eastAsia="Times New Roman" w:hAnsi="Verdana"/>
          <w:sz w:val="18"/>
          <w:szCs w:val="18"/>
          <w:lang w:eastAsia="cs-CZ"/>
        </w:rPr>
        <w:t>ředitelem Oblastního ředitelství Brno</w:t>
      </w:r>
      <w:r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8922E8" w14:textId="77777777" w:rsidR="001409DC" w:rsidRPr="008B5521" w:rsidRDefault="001409DC" w:rsidP="001409DC">
      <w:pPr>
        <w:spacing w:before="120" w:after="120"/>
        <w:jc w:val="both"/>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8B5521"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4D897F4D" w14:textId="77777777" w:rsidR="001409DC" w:rsidRPr="008B5521" w:rsidRDefault="001409DC" w:rsidP="001409DC">
      <w:pPr>
        <w:spacing w:before="120" w:after="120"/>
        <w:jc w:val="both"/>
        <w:rPr>
          <w:rFonts w:ascii="Verdana" w:hAnsi="Verdana" w:cstheme="minorHAnsi"/>
          <w:sz w:val="18"/>
          <w:szCs w:val="18"/>
        </w:rPr>
      </w:pPr>
      <w:r w:rsidRPr="007864FA">
        <w:rPr>
          <w:rFonts w:ascii="Verdana" w:hAnsi="Verdana" w:cstheme="minorHAnsi"/>
          <w:sz w:val="18"/>
          <w:szCs w:val="18"/>
        </w:rPr>
        <w:t>ePodatelnaORBNO@spravazeleznic.cz</w:t>
      </w:r>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1409DC">
        <w:rPr>
          <w:rFonts w:ascii="Verdana" w:hAnsi="Verdana" w:cstheme="minorHAnsi"/>
          <w:b/>
          <w:bCs/>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1409DC">
        <w:rPr>
          <w:rFonts w:ascii="Verdana" w:hAnsi="Verdana" w:cstheme="minorHAnsi"/>
          <w:b/>
          <w:bCs/>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2F5C8629" w:rsidR="000C4186" w:rsidRPr="008B5521" w:rsidRDefault="000B560C" w:rsidP="00BD001B">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BA55F4">
        <w:rPr>
          <w:rFonts w:ascii="Verdana" w:eastAsia="Verdana" w:hAnsi="Verdana"/>
          <w:sz w:val="18"/>
          <w:szCs w:val="18"/>
        </w:rPr>
        <w:t>výběrového</w:t>
      </w:r>
      <w:r w:rsidR="0054445F" w:rsidRPr="008B5521" w:rsidDel="0054445F">
        <w:rPr>
          <w:rFonts w:ascii="Verdana" w:hAnsi="Verdana" w:cstheme="minorHAnsi"/>
          <w:sz w:val="18"/>
          <w:szCs w:val="18"/>
        </w:rPr>
        <w:t xml:space="preserve"> </w:t>
      </w:r>
      <w:r w:rsidRPr="008B5521">
        <w:rPr>
          <w:rFonts w:ascii="Verdana" w:hAnsi="Verdana" w:cstheme="minorHAnsi"/>
          <w:sz w:val="18"/>
          <w:szCs w:val="18"/>
        </w:rPr>
        <w:t xml:space="preserve">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BD001B">
        <w:rPr>
          <w:rFonts w:ascii="Verdana" w:hAnsi="Verdana" w:cstheme="minorHAnsi"/>
          <w:sz w:val="18"/>
          <w:szCs w:val="18"/>
        </w:rPr>
        <w:t>na</w:t>
      </w:r>
      <w:r w:rsidR="00574685">
        <w:rPr>
          <w:rFonts w:ascii="Verdana" w:hAnsi="Verdana" w:cstheme="minorHAnsi"/>
          <w:sz w:val="18"/>
          <w:szCs w:val="18"/>
        </w:rPr>
        <w:t xml:space="preserve"> </w:t>
      </w:r>
      <w:r w:rsidR="005E6DAB" w:rsidRPr="00BD001B">
        <w:rPr>
          <w:rFonts w:ascii="Verdana" w:hAnsi="Verdana" w:cstheme="minorHAnsi"/>
          <w:sz w:val="18"/>
          <w:szCs w:val="18"/>
        </w:rPr>
        <w:t>podlimitní sektorov</w:t>
      </w:r>
      <w:r w:rsidR="000A53AE" w:rsidRPr="00BD001B">
        <w:rPr>
          <w:rFonts w:ascii="Verdana" w:hAnsi="Verdana" w:cstheme="minorHAnsi"/>
          <w:sz w:val="18"/>
          <w:szCs w:val="18"/>
        </w:rPr>
        <w:t>ou</w:t>
      </w:r>
      <w:r w:rsidR="005E6DAB" w:rsidRPr="00BD001B">
        <w:rPr>
          <w:rFonts w:ascii="Verdana" w:hAnsi="Verdana" w:cstheme="minorHAnsi"/>
          <w:sz w:val="18"/>
          <w:szCs w:val="18"/>
        </w:rPr>
        <w:t xml:space="preserve"> veřejn</w:t>
      </w:r>
      <w:r w:rsidR="000A53AE" w:rsidRPr="00BD001B">
        <w:rPr>
          <w:rFonts w:ascii="Verdana" w:hAnsi="Verdana" w:cstheme="minorHAnsi"/>
          <w:sz w:val="18"/>
          <w:szCs w:val="18"/>
        </w:rPr>
        <w:t>ou</w:t>
      </w:r>
      <w:r w:rsidR="005E6DAB" w:rsidRPr="00BD001B">
        <w:rPr>
          <w:rFonts w:ascii="Verdana" w:hAnsi="Verdana" w:cstheme="minorHAnsi"/>
          <w:sz w:val="18"/>
          <w:szCs w:val="18"/>
        </w:rPr>
        <w:t xml:space="preserve"> zakázk</w:t>
      </w:r>
      <w:r w:rsidR="000A53AE" w:rsidRPr="00BD001B">
        <w:rPr>
          <w:rFonts w:ascii="Verdana" w:hAnsi="Verdana" w:cstheme="minorHAnsi"/>
          <w:sz w:val="18"/>
          <w:szCs w:val="18"/>
        </w:rPr>
        <w:t>u</w:t>
      </w:r>
      <w:r w:rsidR="00BD001B">
        <w:rPr>
          <w:rFonts w:ascii="Verdana" w:hAnsi="Verdana" w:cstheme="minorHAnsi"/>
          <w:sz w:val="18"/>
          <w:szCs w:val="18"/>
        </w:rPr>
        <w:t xml:space="preserve"> </w:t>
      </w:r>
      <w:r w:rsidRPr="008B5521">
        <w:rPr>
          <w:rFonts w:ascii="Verdana" w:hAnsi="Verdana" w:cstheme="minorHAnsi"/>
          <w:sz w:val="18"/>
          <w:szCs w:val="18"/>
        </w:rPr>
        <w:t xml:space="preserve">s názvem </w:t>
      </w:r>
      <w:r w:rsidR="0080572F" w:rsidRPr="0080572F">
        <w:rPr>
          <w:rFonts w:ascii="Verdana" w:hAnsi="Verdana" w:cstheme="minorHAnsi"/>
          <w:b/>
          <w:bCs/>
          <w:sz w:val="18"/>
          <w:szCs w:val="18"/>
        </w:rPr>
        <w:t xml:space="preserve">Dodávka motorové nafty pro speciální hnací vozidla OŘ Brno </w:t>
      </w:r>
      <w:proofErr w:type="gramStart"/>
      <w:r w:rsidR="0080572F" w:rsidRPr="0080572F">
        <w:rPr>
          <w:rFonts w:ascii="Verdana" w:hAnsi="Verdana" w:cstheme="minorHAnsi"/>
          <w:b/>
          <w:bCs/>
          <w:sz w:val="18"/>
          <w:szCs w:val="18"/>
        </w:rPr>
        <w:t>2026 – 2028</w:t>
      </w:r>
      <w:proofErr w:type="gramEnd"/>
      <w:r w:rsidRPr="008B5521">
        <w:rPr>
          <w:rFonts w:ascii="Verdana" w:hAnsi="Verdana" w:cstheme="minorHAnsi"/>
          <w:sz w:val="18"/>
          <w:szCs w:val="18"/>
        </w:rPr>
        <w:t xml:space="preserve"> (dále jen „</w:t>
      </w:r>
      <w:r w:rsidR="001D4EB7">
        <w:rPr>
          <w:rFonts w:ascii="Verdana" w:hAnsi="Verdana" w:cstheme="minorHAnsi"/>
          <w:sz w:val="18"/>
          <w:szCs w:val="18"/>
        </w:rPr>
        <w:t>výběrové</w:t>
      </w:r>
      <w:r w:rsidR="001D4EB7" w:rsidRPr="008B5521">
        <w:rPr>
          <w:rFonts w:ascii="Verdana" w:hAnsi="Verdana" w:cstheme="minorHAnsi"/>
          <w:sz w:val="18"/>
          <w:szCs w:val="18"/>
        </w:rPr>
        <w:t xml:space="preserve"> </w:t>
      </w:r>
      <w:r w:rsidR="000A53AE" w:rsidRPr="008B5521">
        <w:rPr>
          <w:rFonts w:ascii="Verdana" w:hAnsi="Verdana" w:cstheme="minorHAnsi"/>
          <w:sz w:val="18"/>
          <w:szCs w:val="18"/>
        </w:rPr>
        <w:t>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1D4EB7">
        <w:rPr>
          <w:rFonts w:ascii="Verdana" w:hAnsi="Verdana" w:cstheme="minorHAnsi"/>
          <w:sz w:val="18"/>
          <w:szCs w:val="18"/>
        </w:rPr>
        <w:t>výběrového</w:t>
      </w:r>
      <w:r w:rsidR="001D4EB7" w:rsidRPr="008B5521">
        <w:rPr>
          <w:rFonts w:ascii="Verdana" w:hAnsi="Verdana" w:cstheme="minorHAnsi"/>
          <w:sz w:val="18"/>
          <w:szCs w:val="18"/>
        </w:rPr>
        <w:t xml:space="preserve"> </w:t>
      </w:r>
      <w:r w:rsidR="000A53AE" w:rsidRPr="008B5521">
        <w:rPr>
          <w:rFonts w:ascii="Verdana" w:hAnsi="Verdana" w:cstheme="minorHAnsi"/>
          <w:sz w:val="18"/>
          <w:szCs w:val="18"/>
        </w:rPr>
        <w:t>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1FA29DE9"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uvedeného </w:t>
      </w:r>
      <w:r w:rsidRPr="008E3131">
        <w:rPr>
          <w:rFonts w:ascii="Verdana" w:hAnsi="Verdana"/>
          <w:sz w:val="18"/>
          <w:szCs w:val="18"/>
        </w:rPr>
        <w:t xml:space="preserve">v </w:t>
      </w:r>
      <w:r w:rsidRPr="008E3131">
        <w:rPr>
          <w:rFonts w:ascii="Verdana" w:hAnsi="Verdana"/>
          <w:sz w:val="18"/>
          <w:szCs w:val="18"/>
          <w:lang w:eastAsia="cs-CZ"/>
        </w:rPr>
        <w:t xml:space="preserve">příloze č. </w:t>
      </w:r>
      <w:r w:rsidR="007465F2" w:rsidRPr="008E3131">
        <w:rPr>
          <w:rFonts w:ascii="Verdana" w:hAnsi="Verdana"/>
          <w:sz w:val="18"/>
          <w:szCs w:val="18"/>
          <w:lang w:eastAsia="cs-CZ"/>
        </w:rPr>
        <w:t>2</w:t>
      </w:r>
      <w:r w:rsidR="006A4A0B" w:rsidRPr="004F68CA">
        <w:rPr>
          <w:rFonts w:ascii="Verdana" w:hAnsi="Verdana"/>
          <w:sz w:val="18"/>
          <w:szCs w:val="18"/>
          <w:lang w:eastAsia="cs-CZ"/>
        </w:rPr>
        <w:t xml:space="preserve"> </w:t>
      </w:r>
      <w:r w:rsidRPr="004F68CA">
        <w:rPr>
          <w:rFonts w:ascii="Verdana" w:hAnsi="Verdana"/>
          <w:sz w:val="18"/>
          <w:szCs w:val="18"/>
          <w:lang w:eastAsia="cs-CZ"/>
        </w:rPr>
        <w:t xml:space="preserve">této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62190CC1" w:rsidR="00893290" w:rsidRPr="004F68CA" w:rsidRDefault="00893290" w:rsidP="00D5415F">
      <w:pPr>
        <w:pStyle w:val="acnormalbulleted"/>
        <w:numPr>
          <w:ilvl w:val="0"/>
          <w:numId w:val="3"/>
        </w:numPr>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4F68CA">
      <w:pPr>
        <w:pStyle w:val="acnormalbulleted"/>
        <w:numPr>
          <w:ilvl w:val="0"/>
          <w:numId w:val="3"/>
        </w:numPr>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4513D55" w14:textId="00FE6F27"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Kupující: </w:t>
      </w:r>
      <w:r w:rsidRPr="00781B70">
        <w:rPr>
          <w:rFonts w:ascii="Verdana" w:hAnsi="Verdana"/>
          <w:sz w:val="18"/>
          <w:szCs w:val="18"/>
          <w:highlight w:val="green"/>
        </w:rPr>
        <w:t>…………</w:t>
      </w:r>
      <w:r w:rsidR="004A33DA" w:rsidRPr="00781B70">
        <w:rPr>
          <w:rFonts w:ascii="Verdana" w:hAnsi="Verdana"/>
          <w:sz w:val="18"/>
          <w:szCs w:val="18"/>
          <w:highlight w:val="green"/>
        </w:rPr>
        <w:t>…</w:t>
      </w:r>
      <w:r w:rsidRPr="00781B70">
        <w:rPr>
          <w:rFonts w:ascii="Verdana" w:hAnsi="Verdana"/>
          <w:sz w:val="18"/>
          <w:szCs w:val="18"/>
        </w:rPr>
        <w:t>@</w:t>
      </w:r>
      <w:r w:rsidR="00567F74" w:rsidRPr="00781B70">
        <w:rPr>
          <w:rFonts w:ascii="Verdana" w:hAnsi="Verdana"/>
          <w:sz w:val="18"/>
          <w:szCs w:val="18"/>
        </w:rPr>
        <w:t>spravazeleznic</w:t>
      </w:r>
      <w:r w:rsidRPr="00781B70">
        <w:rPr>
          <w:rFonts w:ascii="Verdana" w:hAnsi="Verdana"/>
          <w:sz w:val="18"/>
          <w:szCs w:val="18"/>
        </w:rPr>
        <w:t>.cz</w:t>
      </w:r>
    </w:p>
    <w:p w14:paraId="5BAAA81D" w14:textId="6452C8C5"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Prodávající: </w:t>
      </w:r>
      <w:r w:rsidRPr="00781B70">
        <w:rPr>
          <w:rFonts w:ascii="Verdana" w:hAnsi="Verdana"/>
          <w:sz w:val="18"/>
          <w:szCs w:val="18"/>
          <w:highlight w:val="yellow"/>
        </w:rPr>
        <w:t>…………………………</w:t>
      </w:r>
    </w:p>
    <w:p w14:paraId="18C4544E" w14:textId="38459832"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167E4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67E40">
        <w:rPr>
          <w:rFonts w:ascii="Verdana" w:hAnsi="Verdana" w:cstheme="minorHAnsi"/>
          <w:sz w:val="18"/>
          <w:szCs w:val="18"/>
        </w:rPr>
        <w:t xml:space="preserve">cenu za plnění dílčí smlouvy vypočtenou dle jednotkových cen v příloze č. </w:t>
      </w:r>
      <w:r w:rsidR="007465F2" w:rsidRPr="00167E40">
        <w:rPr>
          <w:rFonts w:ascii="Verdana" w:hAnsi="Verdana" w:cstheme="minorHAnsi"/>
          <w:sz w:val="18"/>
          <w:szCs w:val="18"/>
        </w:rPr>
        <w:t xml:space="preserve">3 </w:t>
      </w:r>
      <w:r w:rsidRPr="00167E40">
        <w:rPr>
          <w:rFonts w:ascii="Verdana" w:hAnsi="Verdana" w:cstheme="minorHAnsi"/>
          <w:sz w:val="18"/>
          <w:szCs w:val="18"/>
        </w:rPr>
        <w:t xml:space="preserve">této </w:t>
      </w:r>
      <w:r w:rsidR="00881560" w:rsidRPr="00167E40">
        <w:rPr>
          <w:rFonts w:ascii="Verdana" w:hAnsi="Verdana" w:cstheme="minorHAnsi"/>
          <w:sz w:val="18"/>
          <w:szCs w:val="18"/>
        </w:rPr>
        <w:t>Rámcové</w:t>
      </w:r>
      <w:r w:rsidRPr="00167E4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1AA24D30" w:rsidR="00FF14B8" w:rsidRDefault="00D608AA" w:rsidP="00B74412">
      <w:pPr>
        <w:pStyle w:val="Odstavecseseznamem"/>
        <w:numPr>
          <w:ilvl w:val="0"/>
          <w:numId w:val="3"/>
        </w:numPr>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4B3299">
        <w:rPr>
          <w:rFonts w:ascii="Verdana" w:hAnsi="Verdana" w:cstheme="minorHAnsi"/>
          <w:sz w:val="18"/>
          <w:szCs w:val="18"/>
        </w:rPr>
        <w:t>3</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09266798" w14:textId="77777777" w:rsidR="00571639" w:rsidRPr="00781B70" w:rsidRDefault="00571639" w:rsidP="00571639">
      <w:pPr>
        <w:pStyle w:val="Odstavecseseznamem"/>
        <w:ind w:left="360"/>
        <w:jc w:val="both"/>
        <w:rPr>
          <w:rFonts w:ascii="Verdana" w:hAnsi="Verdana" w:cstheme="minorHAnsi"/>
          <w:sz w:val="18"/>
          <w:szCs w:val="18"/>
        </w:rPr>
      </w:pPr>
    </w:p>
    <w:p w14:paraId="7044594C" w14:textId="41BB5AA3" w:rsidR="00893290" w:rsidRPr="00781B70" w:rsidRDefault="00FF14B8" w:rsidP="00FF14B8">
      <w:pPr>
        <w:pStyle w:val="Odstavecseseznamem"/>
        <w:numPr>
          <w:ilvl w:val="0"/>
          <w:numId w:val="3"/>
        </w:numPr>
        <w:jc w:val="both"/>
        <w:rPr>
          <w:rFonts w:ascii="Verdana" w:hAnsi="Verdana" w:cstheme="minorHAnsi"/>
          <w:sz w:val="18"/>
          <w:szCs w:val="18"/>
        </w:rPr>
      </w:pPr>
      <w:r w:rsidRPr="003A2C0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3A2C0A">
        <w:rPr>
          <w:rFonts w:ascii="Verdana" w:hAnsi="Verdana" w:cstheme="minorHAnsi"/>
          <w:sz w:val="18"/>
          <w:szCs w:val="18"/>
        </w:rPr>
        <w:t>ust</w:t>
      </w:r>
      <w:proofErr w:type="spellEnd"/>
      <w:r w:rsidRPr="003A2C0A">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7F483C">
        <w:rPr>
          <w:rFonts w:ascii="Verdana" w:hAnsi="Verdana" w:cstheme="minorHAnsi"/>
          <w:sz w:val="18"/>
          <w:szCs w:val="18"/>
        </w:rPr>
        <w:t>5</w:t>
      </w:r>
      <w:r w:rsidRPr="003A2C0A">
        <w:rPr>
          <w:rFonts w:ascii="Verdana" w:hAnsi="Verdana" w:cstheme="minorHAnsi"/>
          <w:sz w:val="18"/>
          <w:szCs w:val="18"/>
        </w:rPr>
        <w:t xml:space="preserve"> % z ceny za plnění budoucí dílčí smlouvy, kterou </w:t>
      </w:r>
      <w:r w:rsidR="00ED42A7" w:rsidRPr="003A2C0A">
        <w:rPr>
          <w:rFonts w:ascii="Verdana" w:hAnsi="Verdana" w:cstheme="minorHAnsi"/>
          <w:sz w:val="18"/>
          <w:szCs w:val="18"/>
        </w:rPr>
        <w:t>Prodá</w:t>
      </w:r>
      <w:r w:rsidRPr="003A2C0A">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3A2C0A">
        <w:rPr>
          <w:rFonts w:ascii="Verdana" w:hAnsi="Verdana"/>
          <w:sz w:val="18"/>
          <w:szCs w:val="18"/>
        </w:rPr>
        <w:t xml:space="preserve"> </w:t>
      </w:r>
      <w:r w:rsidRPr="003A2C0A">
        <w:rPr>
          <w:rFonts w:ascii="Verdana" w:hAnsi="Verdana" w:cstheme="minorHAnsi"/>
          <w:sz w:val="18"/>
          <w:szCs w:val="18"/>
        </w:rPr>
        <w:t>Ustanovení bodu 89 obchodních podmínek se uplatní i v tomto případě.</w:t>
      </w:r>
      <w:r w:rsidR="00893290" w:rsidRPr="00781B70">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53B0BC1" w:rsidR="00D608AA" w:rsidRPr="004F68CA" w:rsidRDefault="00D608AA">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Tato </w:t>
      </w:r>
      <w:r w:rsidR="00881560" w:rsidRPr="004F68CA">
        <w:rPr>
          <w:rFonts w:ascii="Verdana" w:eastAsiaTheme="majorEastAsia" w:hAnsi="Verdana"/>
          <w:bCs/>
          <w:sz w:val="18"/>
          <w:szCs w:val="18"/>
        </w:rPr>
        <w:t>Rámcová</w:t>
      </w:r>
      <w:r w:rsidRPr="004F68CA">
        <w:rPr>
          <w:rFonts w:ascii="Verdana" w:eastAsiaTheme="majorEastAsia" w:hAnsi="Verdana"/>
          <w:bCs/>
          <w:sz w:val="18"/>
          <w:szCs w:val="18"/>
        </w:rPr>
        <w:t xml:space="preserve"> dohoda je </w:t>
      </w:r>
      <w:r w:rsidRPr="004F68CA">
        <w:rPr>
          <w:rFonts w:ascii="Verdana" w:hAnsi="Verdana"/>
          <w:sz w:val="18"/>
          <w:szCs w:val="18"/>
        </w:rPr>
        <w:t>uzavírána</w:t>
      </w:r>
      <w:r w:rsidRPr="004F68CA">
        <w:rPr>
          <w:rFonts w:ascii="Verdana" w:eastAsiaTheme="majorEastAsia" w:hAnsi="Verdana"/>
          <w:bCs/>
          <w:sz w:val="18"/>
          <w:szCs w:val="18"/>
        </w:rPr>
        <w:t xml:space="preserve"> </w:t>
      </w:r>
      <w:r w:rsidRPr="006305EE">
        <w:rPr>
          <w:rFonts w:ascii="Verdana" w:eastAsiaTheme="majorEastAsia" w:hAnsi="Verdana"/>
          <w:bCs/>
          <w:sz w:val="18"/>
          <w:szCs w:val="18"/>
        </w:rPr>
        <w:t xml:space="preserve">na dobu od </w:t>
      </w:r>
      <w:r w:rsidR="006305EE" w:rsidRPr="006305EE">
        <w:rPr>
          <w:rFonts w:ascii="Verdana" w:eastAsiaTheme="majorEastAsia" w:hAnsi="Verdana"/>
          <w:b/>
          <w:sz w:val="18"/>
          <w:szCs w:val="18"/>
        </w:rPr>
        <w:t>5. března 2026</w:t>
      </w:r>
      <w:r w:rsidR="008201D9" w:rsidRPr="006305EE">
        <w:rPr>
          <w:rFonts w:ascii="Verdana" w:eastAsiaTheme="majorEastAsia" w:hAnsi="Verdana"/>
          <w:bCs/>
          <w:sz w:val="18"/>
          <w:szCs w:val="18"/>
        </w:rPr>
        <w:t xml:space="preserve"> do </w:t>
      </w:r>
      <w:r w:rsidR="008201D9" w:rsidRPr="006305EE">
        <w:rPr>
          <w:rFonts w:ascii="Verdana" w:eastAsiaTheme="majorEastAsia" w:hAnsi="Verdana"/>
          <w:b/>
          <w:sz w:val="18"/>
          <w:szCs w:val="18"/>
        </w:rPr>
        <w:t>30.</w:t>
      </w:r>
      <w:r w:rsidR="00AA3E28">
        <w:rPr>
          <w:rFonts w:ascii="Verdana" w:eastAsiaTheme="majorEastAsia" w:hAnsi="Verdana"/>
          <w:b/>
          <w:sz w:val="18"/>
          <w:szCs w:val="18"/>
        </w:rPr>
        <w:t xml:space="preserve"> června </w:t>
      </w:r>
      <w:r w:rsidR="008201D9" w:rsidRPr="006305EE">
        <w:rPr>
          <w:rFonts w:ascii="Verdana" w:eastAsiaTheme="majorEastAsia" w:hAnsi="Verdana"/>
          <w:b/>
          <w:sz w:val="18"/>
          <w:szCs w:val="18"/>
        </w:rPr>
        <w:t>2028</w:t>
      </w:r>
      <w:r w:rsidRPr="004F68CA">
        <w:rPr>
          <w:rFonts w:ascii="Verdana" w:eastAsiaTheme="majorEastAsia" w:hAnsi="Verdana"/>
          <w:bCs/>
          <w:sz w:val="18"/>
          <w:szCs w:val="18"/>
        </w:rPr>
        <w:t xml:space="preserve">, </w:t>
      </w:r>
      <w:r w:rsidRPr="004F68CA">
        <w:rPr>
          <w:rFonts w:ascii="Verdana" w:hAnsi="Verdana"/>
          <w:sz w:val="18"/>
          <w:szCs w:val="18"/>
        </w:rPr>
        <w:t xml:space="preserve">anebo do doby uzavření dílčí smlouvy,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dojde k objednání zboží dle této </w:t>
      </w:r>
      <w:r w:rsidR="00881560" w:rsidRPr="004F68CA">
        <w:rPr>
          <w:rFonts w:ascii="Verdana" w:hAnsi="Verdana"/>
          <w:sz w:val="18"/>
          <w:szCs w:val="18"/>
        </w:rPr>
        <w:t>Rámcové</w:t>
      </w:r>
      <w:r w:rsidRPr="004F68CA">
        <w:rPr>
          <w:rFonts w:ascii="Verdana" w:hAnsi="Verdana"/>
          <w:sz w:val="18"/>
          <w:szCs w:val="18"/>
        </w:rPr>
        <w:t xml:space="preserve"> dohody (v součtu všech dílčích smluv) v částce </w:t>
      </w:r>
      <w:r w:rsidRPr="00DD2A02">
        <w:rPr>
          <w:rFonts w:ascii="Verdana" w:hAnsi="Verdana"/>
          <w:sz w:val="18"/>
          <w:szCs w:val="18"/>
        </w:rPr>
        <w:t xml:space="preserve">převyšující </w:t>
      </w:r>
      <w:r w:rsidR="00DD2A02" w:rsidRPr="00DD2A02">
        <w:rPr>
          <w:rFonts w:ascii="Verdana" w:hAnsi="Verdana"/>
          <w:sz w:val="18"/>
          <w:szCs w:val="18"/>
        </w:rPr>
        <w:t xml:space="preserve">10.490.000 </w:t>
      </w:r>
      <w:r w:rsidRPr="00DD2A02">
        <w:rPr>
          <w:rFonts w:ascii="Verdana" w:hAnsi="Verdana"/>
          <w:sz w:val="18"/>
          <w:szCs w:val="18"/>
        </w:rPr>
        <w:t>Kč</w:t>
      </w:r>
      <w:r w:rsidRPr="00DD2A02">
        <w:rPr>
          <w:rFonts w:ascii="Verdana" w:hAnsi="Verdana"/>
          <w:b/>
          <w:sz w:val="18"/>
          <w:szCs w:val="18"/>
        </w:rPr>
        <w:t xml:space="preserve"> </w:t>
      </w:r>
      <w:r w:rsidRPr="00DD2A02">
        <w:rPr>
          <w:rFonts w:ascii="Verdana" w:hAnsi="Verdana"/>
          <w:sz w:val="18"/>
          <w:szCs w:val="18"/>
        </w:rPr>
        <w:t xml:space="preserve">bez DPH. </w:t>
      </w:r>
      <w:r w:rsidRPr="004F68CA">
        <w:rPr>
          <w:rFonts w:ascii="Verdana" w:hAnsi="Verdana"/>
          <w:sz w:val="18"/>
          <w:szCs w:val="18"/>
        </w:rPr>
        <w:t xml:space="preserve">V případě, že dojde k ukončení účinnosti této </w:t>
      </w:r>
      <w:r w:rsidR="00881560" w:rsidRPr="004F68CA">
        <w:rPr>
          <w:rFonts w:ascii="Verdana" w:hAnsi="Verdana"/>
          <w:sz w:val="18"/>
          <w:szCs w:val="18"/>
        </w:rPr>
        <w:t>Rámcové</w:t>
      </w:r>
      <w:r w:rsidRPr="004F68CA">
        <w:rPr>
          <w:rFonts w:ascii="Verdana" w:hAnsi="Verdana"/>
          <w:sz w:val="18"/>
          <w:szCs w:val="18"/>
        </w:rPr>
        <w:t xml:space="preserve"> dohody dle předchozí věty, nemá toto ukončení vliv na účinnost dílčích smluv, které byly na základě této </w:t>
      </w:r>
      <w:r w:rsidR="00881560" w:rsidRPr="004F68CA">
        <w:rPr>
          <w:rFonts w:ascii="Verdana" w:hAnsi="Verdana"/>
          <w:sz w:val="18"/>
          <w:szCs w:val="18"/>
        </w:rPr>
        <w:t>Rámcové</w:t>
      </w:r>
      <w:r w:rsidRPr="004F68CA">
        <w:rPr>
          <w:rFonts w:ascii="Verdana" w:hAnsi="Verdana"/>
          <w:sz w:val="18"/>
          <w:szCs w:val="18"/>
        </w:rPr>
        <w:t xml:space="preserve"> dohody uzavřeny. Kupující není oprávněn na základě této </w:t>
      </w:r>
      <w:r w:rsidR="00881560" w:rsidRPr="004F68CA">
        <w:rPr>
          <w:rFonts w:ascii="Verdana" w:hAnsi="Verdana"/>
          <w:sz w:val="18"/>
          <w:szCs w:val="18"/>
        </w:rPr>
        <w:t>Rámcové</w:t>
      </w:r>
      <w:r w:rsidRPr="004F68CA">
        <w:rPr>
          <w:rFonts w:ascii="Verdana" w:hAnsi="Verdana"/>
          <w:sz w:val="18"/>
          <w:szCs w:val="18"/>
        </w:rPr>
        <w:t xml:space="preserve"> dohody učinit objednávky (v součtu všech objednávek) přesahující částku</w:t>
      </w:r>
      <w:r w:rsidR="002B696E">
        <w:rPr>
          <w:rFonts w:ascii="Verdana" w:hAnsi="Verdana"/>
          <w:sz w:val="18"/>
          <w:szCs w:val="18"/>
        </w:rPr>
        <w:t xml:space="preserve"> </w:t>
      </w:r>
      <w:r w:rsidR="002B696E" w:rsidRPr="002B696E">
        <w:rPr>
          <w:rFonts w:ascii="Verdana" w:hAnsi="Verdana"/>
          <w:b/>
          <w:sz w:val="18"/>
          <w:szCs w:val="18"/>
        </w:rPr>
        <w:t>10.500.000,00</w:t>
      </w:r>
      <w:r w:rsidR="002B696E">
        <w:rPr>
          <w:rFonts w:ascii="Verdana" w:hAnsi="Verdana"/>
          <w:b/>
          <w:sz w:val="18"/>
          <w:szCs w:val="18"/>
        </w:rPr>
        <w:t xml:space="preserve"> </w:t>
      </w:r>
      <w:r w:rsidRPr="002B696E">
        <w:rPr>
          <w:rFonts w:ascii="Verdana" w:hAnsi="Verdana"/>
          <w:b/>
          <w:bCs/>
          <w:sz w:val="18"/>
          <w:szCs w:val="18"/>
        </w:rPr>
        <w:t>Kč bez DPH</w:t>
      </w:r>
      <w:r w:rsidRPr="002B696E">
        <w:rPr>
          <w:rFonts w:ascii="Verdana" w:eastAsiaTheme="majorEastAsia" w:hAnsi="Verdana"/>
          <w:bCs/>
          <w:sz w:val="18"/>
          <w:szCs w:val="18"/>
        </w:rPr>
        <w:t>.</w:t>
      </w:r>
    </w:p>
    <w:p w14:paraId="7EC44902" w14:textId="1D2EAC65" w:rsidR="00062B10" w:rsidRPr="0063547D" w:rsidRDefault="00D608AA" w:rsidP="00D5415F">
      <w:pPr>
        <w:pStyle w:val="acnormalbulleted"/>
        <w:numPr>
          <w:ilvl w:val="0"/>
          <w:numId w:val="1"/>
        </w:numPr>
        <w:rPr>
          <w:rFonts w:ascii="Verdana" w:hAnsi="Verdana"/>
          <w:sz w:val="18"/>
          <w:szCs w:val="18"/>
        </w:rPr>
      </w:pPr>
      <w:r w:rsidRPr="0063547D">
        <w:rPr>
          <w:rFonts w:ascii="Verdana" w:hAnsi="Verdana"/>
          <w:sz w:val="18"/>
          <w:szCs w:val="18"/>
        </w:rPr>
        <w:t>Míst</w:t>
      </w:r>
      <w:r w:rsidR="00474AD3" w:rsidRPr="0063547D">
        <w:rPr>
          <w:rFonts w:ascii="Verdana" w:hAnsi="Verdana"/>
          <w:sz w:val="18"/>
          <w:szCs w:val="18"/>
        </w:rPr>
        <w:t>o</w:t>
      </w:r>
      <w:r w:rsidRPr="0063547D">
        <w:rPr>
          <w:rFonts w:ascii="Verdana" w:hAnsi="Verdana"/>
          <w:sz w:val="18"/>
          <w:szCs w:val="18"/>
        </w:rPr>
        <w:t xml:space="preserve"> plnění dílčích smluv je zpravidla uvedeno v dílčí smlouvě. </w:t>
      </w:r>
      <w:r w:rsidR="00062B10" w:rsidRPr="0063547D">
        <w:rPr>
          <w:rFonts w:ascii="Verdana" w:eastAsiaTheme="majorEastAsia" w:hAnsi="Verdana"/>
          <w:bCs/>
          <w:sz w:val="18"/>
          <w:szCs w:val="18"/>
        </w:rPr>
        <w:t>Dopravu požadovaného zboží do místa plnění zajišťuje Prodávající.</w:t>
      </w:r>
      <w:r w:rsidR="00062B10" w:rsidRPr="0063547D">
        <w:rPr>
          <w:rFonts w:ascii="Verdana" w:hAnsi="Verdana"/>
          <w:sz w:val="18"/>
          <w:szCs w:val="18"/>
        </w:rPr>
        <w:t xml:space="preserve"> </w:t>
      </w:r>
    </w:p>
    <w:p w14:paraId="4B31DD05" w14:textId="1485A9F6" w:rsidR="00D034CB" w:rsidRPr="004F68CA" w:rsidRDefault="00D034CB" w:rsidP="00D5415F">
      <w:pPr>
        <w:pStyle w:val="acnormalbulleted"/>
        <w:numPr>
          <w:ilvl w:val="0"/>
          <w:numId w:val="1"/>
        </w:numPr>
        <w:rPr>
          <w:rFonts w:ascii="Verdana" w:hAnsi="Verdana"/>
          <w:sz w:val="18"/>
          <w:szCs w:val="18"/>
        </w:rPr>
      </w:pPr>
      <w:r w:rsidRPr="004F68CA">
        <w:rPr>
          <w:rFonts w:ascii="Verdana" w:hAnsi="Verdana"/>
          <w:sz w:val="18"/>
          <w:szCs w:val="18"/>
        </w:rPr>
        <w:t xml:space="preserve">Kupující požaduje, aby Prodávající realizoval plnění </w:t>
      </w:r>
      <w:r w:rsidR="00083201" w:rsidRPr="004F68CA">
        <w:rPr>
          <w:rFonts w:ascii="Verdana" w:hAnsi="Verdana"/>
          <w:sz w:val="18"/>
          <w:szCs w:val="18"/>
        </w:rPr>
        <w:t>dílčích smluv</w:t>
      </w:r>
      <w:r w:rsidRPr="004F68CA">
        <w:rPr>
          <w:rFonts w:ascii="Verdana" w:hAnsi="Verdana"/>
          <w:sz w:val="18"/>
          <w:szCs w:val="18"/>
        </w:rPr>
        <w:t xml:space="preserve"> ve lhůtách uvedených v</w:t>
      </w:r>
      <w:r w:rsidR="00D608AA" w:rsidRPr="004F68CA">
        <w:rPr>
          <w:rFonts w:ascii="Verdana" w:hAnsi="Verdana"/>
          <w:sz w:val="18"/>
          <w:szCs w:val="18"/>
        </w:rPr>
        <w:t> dílčí smlouvě</w:t>
      </w:r>
      <w:r w:rsidRPr="004F68CA">
        <w:rPr>
          <w:rFonts w:ascii="Verdana" w:hAnsi="Verdana"/>
          <w:sz w:val="18"/>
          <w:szCs w:val="18"/>
        </w:rPr>
        <w:t>. Prodávající je povinen tyto lhůty dodržet.</w:t>
      </w:r>
    </w:p>
    <w:p w14:paraId="52F8D611" w14:textId="5B08A7BD" w:rsidR="00062B10" w:rsidRPr="004F68CA" w:rsidRDefault="00062B10" w:rsidP="004F68CA">
      <w:pPr>
        <w:pStyle w:val="acnormalbulleted"/>
        <w:numPr>
          <w:ilvl w:val="0"/>
          <w:numId w:val="1"/>
        </w:numPr>
        <w:rPr>
          <w:rFonts w:ascii="Verdana" w:hAnsi="Verdana"/>
          <w:sz w:val="18"/>
          <w:szCs w:val="18"/>
        </w:rPr>
      </w:pPr>
      <w:r w:rsidRPr="004F68CA">
        <w:rPr>
          <w:rFonts w:ascii="Verdana" w:hAnsi="Verdana"/>
          <w:sz w:val="18"/>
          <w:szCs w:val="18"/>
        </w:rPr>
        <w:t xml:space="preserve">V případě, že po </w:t>
      </w:r>
      <w:r w:rsidR="00083201" w:rsidRPr="004F68CA">
        <w:rPr>
          <w:rFonts w:ascii="Verdana" w:hAnsi="Verdana"/>
          <w:sz w:val="18"/>
          <w:szCs w:val="18"/>
        </w:rPr>
        <w:t>uzavření dílčí smlouvy</w:t>
      </w:r>
      <w:r w:rsidRPr="004F68CA">
        <w:rPr>
          <w:rFonts w:ascii="Verdana" w:hAnsi="Verdana"/>
          <w:sz w:val="18"/>
          <w:szCs w:val="18"/>
        </w:rPr>
        <w:t xml:space="preserve"> nastanou u </w:t>
      </w:r>
      <w:r w:rsidR="00C54309" w:rsidRPr="004F68CA">
        <w:rPr>
          <w:rFonts w:ascii="Verdana" w:hAnsi="Verdana"/>
          <w:sz w:val="18"/>
          <w:szCs w:val="18"/>
        </w:rPr>
        <w:t xml:space="preserve">Smluvních </w:t>
      </w:r>
      <w:r w:rsidRPr="004F68CA">
        <w:rPr>
          <w:rFonts w:ascii="Verdana" w:hAnsi="Verdana"/>
          <w:sz w:val="18"/>
          <w:szCs w:val="18"/>
        </w:rPr>
        <w:t xml:space="preserve">stran skutečnosti mající vliv na dodržení sjednaného času plnění uvedeného </w:t>
      </w:r>
      <w:r w:rsidR="00D608AA" w:rsidRPr="004F68CA">
        <w:rPr>
          <w:rFonts w:ascii="Verdana" w:hAnsi="Verdana"/>
          <w:sz w:val="18"/>
          <w:szCs w:val="18"/>
        </w:rPr>
        <w:t>dílčí smlouvě</w:t>
      </w:r>
      <w:r w:rsidRPr="004F68CA">
        <w:rPr>
          <w:rFonts w:ascii="Verdana" w:hAnsi="Verdana"/>
          <w:sz w:val="18"/>
          <w:szCs w:val="18"/>
        </w:rPr>
        <w:t xml:space="preserve">, je </w:t>
      </w:r>
      <w:r w:rsidR="00C54309" w:rsidRPr="004F68CA">
        <w:rPr>
          <w:rFonts w:ascii="Verdana" w:hAnsi="Verdana"/>
          <w:sz w:val="18"/>
          <w:szCs w:val="18"/>
        </w:rPr>
        <w:t xml:space="preserve">Smluvní </w:t>
      </w:r>
      <w:r w:rsidRPr="004F68CA">
        <w:rPr>
          <w:rFonts w:ascii="Verdana" w:hAnsi="Verdana"/>
          <w:sz w:val="18"/>
          <w:szCs w:val="18"/>
        </w:rPr>
        <w:t xml:space="preserve">strana, u které tyto okolnosti nastanou, povinna neprodleně, nejpozději však </w:t>
      </w:r>
      <w:r w:rsidR="000D5539">
        <w:rPr>
          <w:rFonts w:ascii="Verdana" w:hAnsi="Verdana"/>
          <w:sz w:val="18"/>
          <w:szCs w:val="18"/>
        </w:rPr>
        <w:t>3 dny</w:t>
      </w:r>
      <w:r w:rsidRPr="004F68CA">
        <w:rPr>
          <w:rFonts w:ascii="Verdana" w:hAnsi="Verdana"/>
          <w:sz w:val="18"/>
          <w:szCs w:val="18"/>
        </w:rPr>
        <w:t xml:space="preserve"> před sjednaným termínem plnění, dohodnout s druhou </w:t>
      </w:r>
      <w:r w:rsidR="00C54309" w:rsidRPr="004F68CA">
        <w:rPr>
          <w:rFonts w:ascii="Verdana" w:hAnsi="Verdana"/>
          <w:sz w:val="18"/>
          <w:szCs w:val="18"/>
        </w:rPr>
        <w:t xml:space="preserve">Smluvní </w:t>
      </w:r>
      <w:r w:rsidRPr="004F68CA">
        <w:rPr>
          <w:rFonts w:ascii="Verdana" w:hAnsi="Verdana"/>
          <w:sz w:val="18"/>
          <w:szCs w:val="18"/>
        </w:rPr>
        <w:t>stranou a písemně stvrdit náhradní dobu plnění s uvedením odůvodnění této změny.</w:t>
      </w:r>
    </w:p>
    <w:p w14:paraId="2F392E6E" w14:textId="2304FA49" w:rsidR="00062B10" w:rsidRPr="004F68CA" w:rsidRDefault="00062B10" w:rsidP="004F68CA">
      <w:pPr>
        <w:pStyle w:val="acnormalbulleted"/>
        <w:numPr>
          <w:ilvl w:val="0"/>
          <w:numId w:val="1"/>
        </w:numPr>
        <w:rPr>
          <w:rFonts w:ascii="Verdana" w:hAnsi="Verdana"/>
          <w:sz w:val="18"/>
          <w:szCs w:val="18"/>
        </w:rPr>
      </w:pPr>
      <w:r w:rsidRPr="004F68CA">
        <w:rPr>
          <w:rFonts w:ascii="Verdana" w:hAnsi="Verdana"/>
          <w:sz w:val="18"/>
          <w:szCs w:val="18"/>
        </w:rPr>
        <w:lastRenderedPageBreak/>
        <w:t>Převzetím zboží ze strany</w:t>
      </w:r>
      <w:r w:rsidR="00B03468" w:rsidRPr="004F68CA">
        <w:rPr>
          <w:rFonts w:ascii="Verdana" w:hAnsi="Verdana"/>
          <w:sz w:val="18"/>
          <w:szCs w:val="18"/>
        </w:rPr>
        <w:t xml:space="preserve"> </w:t>
      </w:r>
      <w:r w:rsidR="00681F22" w:rsidRPr="004F68CA">
        <w:rPr>
          <w:rFonts w:ascii="Verdana" w:hAnsi="Verdana"/>
          <w:sz w:val="18"/>
          <w:szCs w:val="18"/>
        </w:rPr>
        <w:t>Kupujícího</w:t>
      </w:r>
      <w:r w:rsidR="00B03468" w:rsidRPr="004F68CA">
        <w:rPr>
          <w:rFonts w:ascii="Verdana" w:hAnsi="Verdana"/>
          <w:sz w:val="18"/>
          <w:szCs w:val="18"/>
        </w:rPr>
        <w:t xml:space="preserve"> </w:t>
      </w:r>
      <w:r w:rsidRPr="004F68CA">
        <w:rPr>
          <w:rFonts w:ascii="Verdana" w:hAnsi="Verdana"/>
          <w:sz w:val="18"/>
          <w:szCs w:val="18"/>
        </w:rPr>
        <w:t>se rozumí převzetí bezvadného zboží k</w:t>
      </w:r>
      <w:r w:rsidR="006A4A0B" w:rsidRPr="004F68CA">
        <w:rPr>
          <w:rFonts w:ascii="Verdana" w:hAnsi="Verdana"/>
          <w:sz w:val="18"/>
          <w:szCs w:val="18"/>
        </w:rPr>
        <w:t> </w:t>
      </w:r>
      <w:r w:rsidRPr="004F68CA">
        <w:rPr>
          <w:rFonts w:ascii="Verdana" w:hAnsi="Verdana"/>
          <w:sz w:val="18"/>
          <w:szCs w:val="18"/>
        </w:rPr>
        <w:t>užívání</w:t>
      </w:r>
      <w:r w:rsidR="006A4A0B" w:rsidRPr="004F68CA">
        <w:rPr>
          <w:rFonts w:ascii="Verdana" w:hAnsi="Verdana"/>
          <w:sz w:val="18"/>
          <w:szCs w:val="18"/>
        </w:rPr>
        <w:t xml:space="preserve"> včetně všech souvisejících dokladů dle přílohy č. </w:t>
      </w:r>
      <w:r w:rsidR="007465F2" w:rsidRPr="004F68CA">
        <w:rPr>
          <w:rFonts w:ascii="Verdana" w:hAnsi="Verdana"/>
          <w:sz w:val="18"/>
          <w:szCs w:val="18"/>
        </w:rPr>
        <w:t>2</w:t>
      </w:r>
      <w:r w:rsidR="006A4A0B" w:rsidRPr="004F68CA">
        <w:rPr>
          <w:rFonts w:ascii="Verdana" w:hAnsi="Verdana"/>
          <w:sz w:val="18"/>
          <w:szCs w:val="18"/>
        </w:rPr>
        <w:t xml:space="preserve"> této dohody či dokumentů, na které příloha č. 1 odkazuje</w:t>
      </w:r>
      <w:r w:rsidRPr="004F68CA">
        <w:rPr>
          <w:rFonts w:ascii="Verdana" w:hAnsi="Verdana"/>
          <w:sz w:val="18"/>
          <w:szCs w:val="18"/>
        </w:rPr>
        <w:t xml:space="preserve">, po kontrole a přepočtu zboží. </w:t>
      </w:r>
    </w:p>
    <w:p w14:paraId="6319C543" w14:textId="192F31E8" w:rsidR="00EB2DF5" w:rsidRPr="00EB2DF5" w:rsidRDefault="00062B10" w:rsidP="00EB2DF5">
      <w:pPr>
        <w:pStyle w:val="Nadpis2"/>
        <w:numPr>
          <w:ilvl w:val="0"/>
          <w:numId w:val="1"/>
        </w:numPr>
        <w:spacing w:line="276" w:lineRule="auto"/>
        <w:ind w:left="357" w:hanging="357"/>
        <w:rPr>
          <w:rFonts w:ascii="Verdana" w:hAnsi="Verdana" w:cstheme="minorHAnsi"/>
          <w:sz w:val="18"/>
          <w:szCs w:val="18"/>
        </w:rPr>
      </w:pPr>
      <w:r w:rsidRPr="00781B70">
        <w:rPr>
          <w:rFonts w:ascii="Verdana" w:hAnsi="Verdana" w:cstheme="minorHAnsi"/>
          <w:sz w:val="18"/>
          <w:szCs w:val="18"/>
        </w:rPr>
        <w:t xml:space="preserve">Prodávající je povinen vyrozumět určeného </w:t>
      </w:r>
      <w:r w:rsidR="003E3A8A" w:rsidRPr="00781B70">
        <w:rPr>
          <w:rFonts w:ascii="Verdana" w:hAnsi="Verdana" w:cstheme="minorHAnsi"/>
          <w:sz w:val="18"/>
          <w:szCs w:val="18"/>
        </w:rPr>
        <w:t>zaměstnance</w:t>
      </w:r>
      <w:r w:rsidRPr="00781B70">
        <w:rPr>
          <w:rFonts w:ascii="Verdana" w:hAnsi="Verdana" w:cstheme="minorHAnsi"/>
          <w:sz w:val="18"/>
          <w:szCs w:val="18"/>
        </w:rPr>
        <w:t xml:space="preserve"> </w:t>
      </w:r>
      <w:r w:rsidR="00681F22" w:rsidRPr="00781B70">
        <w:rPr>
          <w:rFonts w:ascii="Verdana" w:hAnsi="Verdana" w:cstheme="minorHAnsi"/>
          <w:sz w:val="18"/>
          <w:szCs w:val="18"/>
        </w:rPr>
        <w:t>Kupující</w:t>
      </w:r>
      <w:r w:rsidRPr="00781B70">
        <w:rPr>
          <w:rFonts w:ascii="Verdana" w:hAnsi="Verdana" w:cstheme="minorHAnsi"/>
          <w:sz w:val="18"/>
          <w:szCs w:val="18"/>
        </w:rPr>
        <w:t>ho uvedeného v</w:t>
      </w:r>
      <w:r w:rsidR="00D608AA" w:rsidRPr="00781B70">
        <w:rPr>
          <w:rFonts w:ascii="Verdana" w:hAnsi="Verdana" w:cstheme="minorHAnsi"/>
          <w:sz w:val="18"/>
          <w:szCs w:val="18"/>
        </w:rPr>
        <w:t> dílčí smlouvě jako „kontaktní osoba</w:t>
      </w:r>
      <w:r w:rsidRPr="00781B70">
        <w:rPr>
          <w:rFonts w:ascii="Verdana" w:hAnsi="Verdana" w:cstheme="minorHAnsi"/>
          <w:sz w:val="18"/>
          <w:szCs w:val="18"/>
        </w:rPr>
        <w:t xml:space="preserve">“ o datu a době dodání zboží (v pracovní dny v </w:t>
      </w:r>
      <w:r w:rsidRPr="00B47512">
        <w:rPr>
          <w:rFonts w:ascii="Verdana" w:hAnsi="Verdana" w:cstheme="minorHAnsi"/>
          <w:sz w:val="18"/>
          <w:szCs w:val="18"/>
        </w:rPr>
        <w:t xml:space="preserve">čase </w:t>
      </w:r>
      <w:r w:rsidR="00B47512" w:rsidRPr="00B47512">
        <w:rPr>
          <w:rFonts w:ascii="Verdana" w:hAnsi="Verdana" w:cstheme="minorHAnsi"/>
          <w:sz w:val="18"/>
          <w:szCs w:val="18"/>
        </w:rPr>
        <w:t>7:00</w:t>
      </w:r>
      <w:r w:rsidRPr="00B47512">
        <w:rPr>
          <w:rFonts w:ascii="Verdana" w:hAnsi="Verdana" w:cstheme="minorHAnsi"/>
          <w:sz w:val="18"/>
          <w:szCs w:val="18"/>
        </w:rPr>
        <w:t xml:space="preserve"> – </w:t>
      </w:r>
      <w:r w:rsidR="00B47512" w:rsidRPr="00B47512">
        <w:rPr>
          <w:rFonts w:ascii="Verdana" w:hAnsi="Verdana" w:cstheme="minorHAnsi"/>
          <w:sz w:val="18"/>
          <w:szCs w:val="18"/>
        </w:rPr>
        <w:t>14:00</w:t>
      </w:r>
      <w:r w:rsidRPr="00B47512">
        <w:rPr>
          <w:rFonts w:ascii="Verdana" w:hAnsi="Verdana" w:cstheme="minorHAnsi"/>
          <w:sz w:val="18"/>
          <w:szCs w:val="18"/>
        </w:rPr>
        <w:t xml:space="preserve"> hod.)</w:t>
      </w:r>
      <w:r w:rsidRPr="00781B70">
        <w:rPr>
          <w:rFonts w:ascii="Verdana" w:hAnsi="Verdana" w:cstheme="minorHAnsi"/>
          <w:sz w:val="18"/>
          <w:szCs w:val="18"/>
        </w:rPr>
        <w:t>.</w:t>
      </w:r>
      <w:r w:rsidR="00D034CB" w:rsidRPr="00781B70">
        <w:rPr>
          <w:rFonts w:ascii="Verdana" w:hAnsi="Verdana" w:cstheme="minorHAnsi"/>
          <w:sz w:val="18"/>
          <w:szCs w:val="18"/>
        </w:rPr>
        <w:t xml:space="preserve"> K</w:t>
      </w:r>
      <w:r w:rsidRPr="00781B70">
        <w:rPr>
          <w:rFonts w:ascii="Verdana" w:hAnsi="Verdana" w:cstheme="minorHAnsi"/>
          <w:sz w:val="18"/>
          <w:szCs w:val="18"/>
        </w:rPr>
        <w:t xml:space="preserve"> </w:t>
      </w:r>
      <w:r w:rsidR="00D034CB" w:rsidRPr="00781B70">
        <w:rPr>
          <w:rFonts w:ascii="Verdana" w:hAnsi="Verdana" w:cstheme="minorHAnsi"/>
          <w:sz w:val="18"/>
          <w:szCs w:val="18"/>
        </w:rPr>
        <w:t xml:space="preserve">předání a převzetí zboží probíhá v rámci předávacího řízení potvrzením Dodacího listu ze </w:t>
      </w:r>
      <w:r w:rsidR="00D034CB" w:rsidRPr="00EB2DF5">
        <w:rPr>
          <w:rFonts w:ascii="Verdana" w:hAnsi="Verdana" w:cstheme="minorHAnsi"/>
          <w:sz w:val="18"/>
          <w:szCs w:val="18"/>
        </w:rPr>
        <w:t>strany Kupujícího a Prodávajícího.</w:t>
      </w:r>
    </w:p>
    <w:p w14:paraId="0A017E72" w14:textId="68E979A7" w:rsidR="00EB2DF5" w:rsidRPr="00EB2DF5" w:rsidRDefault="00EB2DF5" w:rsidP="00B26887">
      <w:pPr>
        <w:pStyle w:val="Nadpis2"/>
        <w:numPr>
          <w:ilvl w:val="0"/>
          <w:numId w:val="1"/>
        </w:numPr>
        <w:spacing w:line="276" w:lineRule="auto"/>
        <w:ind w:left="357" w:hanging="357"/>
        <w:rPr>
          <w:rFonts w:ascii="Verdana" w:hAnsi="Verdana" w:cstheme="minorHAnsi"/>
          <w:sz w:val="18"/>
          <w:szCs w:val="18"/>
        </w:rPr>
      </w:pPr>
      <w:r w:rsidRPr="00EB2DF5">
        <w:rPr>
          <w:rFonts w:ascii="Verdana" w:hAnsi="Verdana" w:cstheme="minorHAnsi"/>
          <w:sz w:val="18"/>
          <w:szCs w:val="18"/>
        </w:rPr>
        <w:t>K předání a převzetí zboží probíhá v rámci předávacího řízení potvrzením Dodacího listu ze strany Kupujícího a Prodávajícího. Součástí Dodacího listu bude rovněž povinná dokumentace předávaná k zboží, zejména atest kvality dodaného zboží. Na aktuálním atestu kvality bude mimo jiné uvedeno:</w:t>
      </w:r>
    </w:p>
    <w:p w14:paraId="1C1B0A27" w14:textId="6D76A26C" w:rsidR="00EB2DF5" w:rsidRPr="00EB2DF5" w:rsidRDefault="00EB2DF5" w:rsidP="00EB2DF5">
      <w:pPr>
        <w:pStyle w:val="Bezmezer"/>
        <w:numPr>
          <w:ilvl w:val="0"/>
          <w:numId w:val="30"/>
        </w:numPr>
      </w:pPr>
      <w:r w:rsidRPr="00EB2DF5">
        <w:rPr>
          <w:rFonts w:ascii="Verdana" w:hAnsi="Verdana" w:cstheme="minorHAnsi"/>
          <w:sz w:val="18"/>
          <w:szCs w:val="18"/>
        </w:rPr>
        <w:t>datum vyhotovení atestu kvality,</w:t>
      </w:r>
    </w:p>
    <w:p w14:paraId="20A63C85" w14:textId="65561200" w:rsidR="00EB2DF5" w:rsidRPr="00EB2DF5" w:rsidRDefault="00EB2DF5" w:rsidP="00EB2DF5">
      <w:pPr>
        <w:pStyle w:val="Nadpis2"/>
        <w:numPr>
          <w:ilvl w:val="0"/>
          <w:numId w:val="31"/>
        </w:numPr>
        <w:tabs>
          <w:tab w:val="num" w:pos="720"/>
        </w:tabs>
        <w:spacing w:before="0" w:line="276" w:lineRule="auto"/>
        <w:rPr>
          <w:rFonts w:ascii="Verdana" w:hAnsi="Verdana" w:cstheme="minorHAnsi"/>
          <w:sz w:val="18"/>
          <w:szCs w:val="18"/>
        </w:rPr>
      </w:pPr>
      <w:r w:rsidRPr="00EB2DF5">
        <w:rPr>
          <w:rFonts w:ascii="Verdana" w:hAnsi="Verdana" w:cstheme="minorHAnsi"/>
          <w:sz w:val="18"/>
          <w:szCs w:val="18"/>
        </w:rPr>
        <w:t>údaj o hustotě dodávaného zboží; tento údaj lze případně nahradit kopií plnícího listu z rafinérie.</w:t>
      </w:r>
    </w:p>
    <w:p w14:paraId="61CF168F" w14:textId="53E2C585" w:rsidR="00EB2DF5" w:rsidRPr="00EB2DF5" w:rsidRDefault="00EB2DF5" w:rsidP="00EB2DF5">
      <w:pPr>
        <w:pStyle w:val="Nadpis2"/>
        <w:numPr>
          <w:ilvl w:val="0"/>
          <w:numId w:val="0"/>
        </w:numPr>
        <w:spacing w:line="276" w:lineRule="auto"/>
        <w:ind w:left="357"/>
        <w:rPr>
          <w:rFonts w:ascii="Verdana" w:hAnsi="Verdana" w:cstheme="minorHAnsi"/>
          <w:sz w:val="18"/>
          <w:szCs w:val="18"/>
        </w:rPr>
      </w:pPr>
      <w:r w:rsidRPr="00EB2DF5">
        <w:rPr>
          <w:rFonts w:ascii="Verdana" w:hAnsi="Verdana" w:cstheme="minorHAnsi"/>
          <w:sz w:val="18"/>
          <w:szCs w:val="18"/>
        </w:rPr>
        <w:t>V případě, že Prodávající společně s Dodacím listem nedodá atest kvality dodávaného zboží, považuje se realizovaná dodávka jako dodávka zboží, která neodpovídá kvalitativním požadavkům Kupujícího a Kupující je oprávněn tuto dodávku nepřevzít.</w:t>
      </w:r>
    </w:p>
    <w:p w14:paraId="10299BDE" w14:textId="385D4E28" w:rsidR="00062B10" w:rsidRPr="001C6D04" w:rsidRDefault="00062B10" w:rsidP="00062B10">
      <w:pPr>
        <w:pStyle w:val="Nadpis2"/>
        <w:numPr>
          <w:ilvl w:val="0"/>
          <w:numId w:val="1"/>
        </w:numPr>
        <w:spacing w:line="276" w:lineRule="auto"/>
        <w:ind w:left="357" w:hanging="357"/>
        <w:rPr>
          <w:rFonts w:ascii="Verdana" w:hAnsi="Verdana" w:cstheme="minorHAnsi"/>
          <w:sz w:val="18"/>
          <w:szCs w:val="18"/>
        </w:rPr>
      </w:pPr>
      <w:r w:rsidRPr="001C6D04">
        <w:rPr>
          <w:rFonts w:ascii="Verdana" w:hAnsi="Verdana" w:cstheme="minorHAnsi"/>
          <w:sz w:val="18"/>
          <w:szCs w:val="18"/>
        </w:rPr>
        <w:t>Pojištění se u zboží nevyžaduje.</w:t>
      </w:r>
      <w:r w:rsidR="00685D2E" w:rsidRPr="001C6D04">
        <w:rPr>
          <w:rFonts w:ascii="Verdana" w:hAnsi="Verdana" w:cstheme="minorHAnsi"/>
          <w:sz w:val="18"/>
          <w:szCs w:val="18"/>
        </w:rPr>
        <w:t xml:space="preserve"> Speciální balení se nevyžaduje.</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1A5016"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6D666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6D6660">
        <w:rPr>
          <w:rFonts w:ascii="Verdana" w:hAnsi="Verdana" w:cstheme="minorHAnsi"/>
          <w:sz w:val="18"/>
          <w:szCs w:val="18"/>
        </w:rPr>
        <w:t xml:space="preserve">3 </w:t>
      </w:r>
      <w:r w:rsidRPr="006D6660">
        <w:rPr>
          <w:rFonts w:ascii="Verdana" w:hAnsi="Verdana" w:cstheme="minorHAnsi"/>
          <w:sz w:val="18"/>
          <w:szCs w:val="18"/>
        </w:rPr>
        <w:t xml:space="preserve">této </w:t>
      </w:r>
      <w:r w:rsidR="00881560" w:rsidRPr="001A5016">
        <w:rPr>
          <w:rFonts w:ascii="Verdana" w:hAnsi="Verdana" w:cstheme="minorHAnsi"/>
          <w:sz w:val="18"/>
          <w:szCs w:val="18"/>
        </w:rPr>
        <w:t>Rámcové</w:t>
      </w:r>
      <w:r w:rsidRPr="001A5016">
        <w:rPr>
          <w:rFonts w:ascii="Verdana" w:hAnsi="Verdana" w:cstheme="minorHAnsi"/>
          <w:sz w:val="18"/>
          <w:szCs w:val="18"/>
        </w:rPr>
        <w:t xml:space="preserve"> dohody a množství skutečně dodaného zboží Kupujícímu. </w:t>
      </w:r>
    </w:p>
    <w:p w14:paraId="5E498BFF" w14:textId="08FA749B" w:rsidR="00CB26F1" w:rsidRPr="001A5016"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A5016">
        <w:rPr>
          <w:rFonts w:ascii="Verdana" w:hAnsi="Verdana" w:cstheme="minorHAnsi"/>
          <w:sz w:val="18"/>
          <w:szCs w:val="18"/>
        </w:rPr>
        <w:t xml:space="preserve">Jednotlivé ceny uvedené </w:t>
      </w:r>
      <w:r w:rsidR="00CB26F1" w:rsidRPr="001A5016">
        <w:rPr>
          <w:rFonts w:ascii="Verdana" w:hAnsi="Verdana" w:cstheme="minorHAnsi"/>
          <w:sz w:val="18"/>
          <w:szCs w:val="18"/>
        </w:rPr>
        <w:t>v</w:t>
      </w:r>
      <w:r w:rsidR="007465F2" w:rsidRPr="001A5016">
        <w:rPr>
          <w:rFonts w:ascii="Verdana" w:hAnsi="Verdana" w:cstheme="minorHAnsi"/>
          <w:sz w:val="18"/>
          <w:szCs w:val="18"/>
        </w:rPr>
        <w:t> jednotkovém ceníku</w:t>
      </w:r>
      <w:r w:rsidR="00CB26F1" w:rsidRPr="001A5016">
        <w:rPr>
          <w:rFonts w:ascii="Verdana" w:hAnsi="Verdana" w:cstheme="minorHAnsi"/>
          <w:sz w:val="18"/>
          <w:szCs w:val="18"/>
        </w:rPr>
        <w:t xml:space="preserve">, který je přílohou č. </w:t>
      </w:r>
      <w:r w:rsidR="007465F2" w:rsidRPr="001A5016">
        <w:rPr>
          <w:rFonts w:ascii="Verdana" w:hAnsi="Verdana" w:cstheme="minorHAnsi"/>
          <w:sz w:val="18"/>
          <w:szCs w:val="18"/>
        </w:rPr>
        <w:t>3</w:t>
      </w:r>
      <w:r w:rsidR="00CB26F1" w:rsidRPr="001A5016">
        <w:rPr>
          <w:rFonts w:ascii="Verdana" w:hAnsi="Verdana" w:cstheme="minorHAnsi"/>
          <w:sz w:val="18"/>
          <w:szCs w:val="18"/>
        </w:rPr>
        <w:t xml:space="preserve"> této Rámcové dohody</w:t>
      </w:r>
      <w:r w:rsidRPr="001A5016">
        <w:rPr>
          <w:rFonts w:ascii="Verdana" w:hAnsi="Verdana" w:cstheme="minorHAnsi"/>
          <w:sz w:val="18"/>
          <w:szCs w:val="18"/>
        </w:rPr>
        <w:t xml:space="preserve">, </w:t>
      </w:r>
      <w:r w:rsidR="00CB26F1" w:rsidRPr="001A5016">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EC2E2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EC2E2A">
        <w:rPr>
          <w:rFonts w:ascii="Verdana" w:hAnsi="Verdana" w:cstheme="minorHAnsi"/>
          <w:sz w:val="18"/>
          <w:szCs w:val="18"/>
        </w:rPr>
        <w:t xml:space="preserve">Cena </w:t>
      </w:r>
      <w:r w:rsidR="000A3CC2" w:rsidRPr="00EC2E2A">
        <w:rPr>
          <w:rFonts w:ascii="Verdana" w:hAnsi="Verdana" w:cstheme="minorHAnsi"/>
          <w:sz w:val="18"/>
          <w:szCs w:val="18"/>
        </w:rPr>
        <w:t xml:space="preserve">za plnění dílčí smlouvy </w:t>
      </w:r>
      <w:r w:rsidRPr="00EC2E2A">
        <w:rPr>
          <w:rFonts w:ascii="Verdana" w:hAnsi="Verdana" w:cstheme="minorHAnsi"/>
          <w:sz w:val="18"/>
          <w:szCs w:val="18"/>
        </w:rPr>
        <w:t>bude uhrazena bankovním převodem na bankovní účet Prodávajícího specifikovaný v záhlaví této</w:t>
      </w:r>
      <w:r w:rsidR="001228C5" w:rsidRPr="00EC2E2A">
        <w:rPr>
          <w:rFonts w:ascii="Verdana" w:hAnsi="Verdana" w:cstheme="minorHAnsi"/>
          <w:sz w:val="18"/>
          <w:szCs w:val="18"/>
        </w:rPr>
        <w:t xml:space="preserve"> </w:t>
      </w:r>
      <w:r w:rsidR="00881560" w:rsidRPr="00EC2E2A">
        <w:rPr>
          <w:rFonts w:ascii="Verdana" w:hAnsi="Verdana" w:cstheme="minorHAnsi"/>
          <w:sz w:val="18"/>
          <w:szCs w:val="18"/>
        </w:rPr>
        <w:t>Rámcové</w:t>
      </w:r>
      <w:r w:rsidRPr="00EC2E2A">
        <w:rPr>
          <w:rFonts w:ascii="Verdana" w:hAnsi="Verdana" w:cstheme="minorHAnsi"/>
          <w:sz w:val="18"/>
          <w:szCs w:val="18"/>
        </w:rPr>
        <w:t xml:space="preserve"> dohody po řádném splnění </w:t>
      </w:r>
      <w:r w:rsidR="000A3CC2" w:rsidRPr="00EC2E2A">
        <w:rPr>
          <w:rFonts w:ascii="Verdana" w:hAnsi="Verdana" w:cstheme="minorHAnsi"/>
          <w:sz w:val="18"/>
          <w:szCs w:val="18"/>
        </w:rPr>
        <w:t>dílčí smlouvy</w:t>
      </w:r>
      <w:r w:rsidRPr="00EC2E2A">
        <w:rPr>
          <w:rFonts w:ascii="Verdana" w:hAnsi="Verdana" w:cstheme="minorHAnsi"/>
          <w:sz w:val="18"/>
          <w:szCs w:val="18"/>
        </w:rPr>
        <w:t xml:space="preserve"> na základě </w:t>
      </w:r>
      <w:r w:rsidR="00A606A2" w:rsidRPr="00EC2E2A">
        <w:rPr>
          <w:rFonts w:ascii="Verdana" w:hAnsi="Verdana" w:cstheme="minorHAnsi"/>
          <w:sz w:val="18"/>
          <w:szCs w:val="18"/>
        </w:rPr>
        <w:t>účetního/</w:t>
      </w:r>
      <w:r w:rsidRPr="00EC2E2A">
        <w:rPr>
          <w:rFonts w:ascii="Verdana" w:hAnsi="Verdana" w:cstheme="minorHAnsi"/>
          <w:sz w:val="18"/>
          <w:szCs w:val="18"/>
        </w:rPr>
        <w:t xml:space="preserve">daňového dokladu (faktury) vystaveného Prodávajícím. Právo fakturovat vzniká Prodávajícímu dnem převzetí </w:t>
      </w:r>
      <w:r w:rsidR="006007E5" w:rsidRPr="00EC2E2A">
        <w:rPr>
          <w:rFonts w:ascii="Verdana" w:hAnsi="Verdana" w:cstheme="minorHAnsi"/>
          <w:sz w:val="18"/>
          <w:szCs w:val="18"/>
        </w:rPr>
        <w:t>zboží Kupujícím</w:t>
      </w:r>
      <w:r w:rsidRPr="00EC2E2A">
        <w:rPr>
          <w:rFonts w:ascii="Verdana" w:hAnsi="Verdana" w:cstheme="minorHAnsi"/>
          <w:sz w:val="18"/>
          <w:szCs w:val="18"/>
        </w:rPr>
        <w:t xml:space="preserve">. Faktura musí mít náležitosti daňového dokladu, její přílohou musí být stejnopis </w:t>
      </w:r>
      <w:r w:rsidR="00A606A2" w:rsidRPr="00EC2E2A">
        <w:rPr>
          <w:rFonts w:ascii="Verdana" w:hAnsi="Verdana" w:cstheme="minorHAnsi"/>
          <w:sz w:val="18"/>
          <w:szCs w:val="18"/>
        </w:rPr>
        <w:t>D</w:t>
      </w:r>
      <w:r w:rsidRPr="00EC2E2A">
        <w:rPr>
          <w:rFonts w:ascii="Verdana" w:hAnsi="Verdana" w:cstheme="minorHAnsi"/>
          <w:sz w:val="18"/>
          <w:szCs w:val="18"/>
        </w:rPr>
        <w:t xml:space="preserve">odacího listu s potvrzením převzetí dodávky bez jakýchkoli vad </w:t>
      </w:r>
      <w:r w:rsidR="00681F22" w:rsidRPr="00EC2E2A">
        <w:rPr>
          <w:rFonts w:ascii="Verdana" w:hAnsi="Verdana" w:cstheme="minorHAnsi"/>
          <w:sz w:val="18"/>
          <w:szCs w:val="18"/>
        </w:rPr>
        <w:t>Kupujícím</w:t>
      </w:r>
      <w:r w:rsidRPr="00EC2E2A">
        <w:rPr>
          <w:rFonts w:ascii="Verdana" w:hAnsi="Verdana" w:cstheme="minorHAnsi"/>
          <w:sz w:val="18"/>
          <w:szCs w:val="18"/>
        </w:rPr>
        <w:t>. V záhlaví faktury je nutno taktéž uvést číslo objednávky</w:t>
      </w:r>
      <w:r w:rsidR="00A606A2" w:rsidRPr="00EC2E2A">
        <w:rPr>
          <w:rFonts w:ascii="Verdana" w:hAnsi="Verdana" w:cstheme="minorHAnsi"/>
          <w:sz w:val="18"/>
          <w:szCs w:val="18"/>
        </w:rPr>
        <w:t xml:space="preserve"> a této </w:t>
      </w:r>
      <w:r w:rsidR="00881560" w:rsidRPr="00EC2E2A">
        <w:rPr>
          <w:rFonts w:ascii="Verdana" w:hAnsi="Verdana" w:cstheme="minorHAnsi"/>
          <w:sz w:val="18"/>
          <w:szCs w:val="18"/>
        </w:rPr>
        <w:t>Rámcové</w:t>
      </w:r>
      <w:r w:rsidR="00A606A2" w:rsidRPr="00EC2E2A">
        <w:rPr>
          <w:rFonts w:ascii="Verdana" w:hAnsi="Verdana" w:cstheme="minorHAnsi"/>
          <w:sz w:val="18"/>
          <w:szCs w:val="18"/>
        </w:rPr>
        <w:t xml:space="preserve"> dohody</w:t>
      </w:r>
      <w:r w:rsidR="004F3758" w:rsidRPr="00EC2E2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391CAFC4"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prostřednictvím kontaktního formuláře na webových strá</w:t>
      </w:r>
      <w:r w:rsidRPr="00092896">
        <w:rPr>
          <w:rFonts w:ascii="Verdana" w:hAnsi="Verdana" w:cstheme="minorHAnsi"/>
          <w:sz w:val="18"/>
          <w:szCs w:val="18"/>
        </w:rPr>
        <w:t xml:space="preserve">nkách </w:t>
      </w:r>
      <w:r w:rsidR="00092896" w:rsidRPr="00092896">
        <w:rPr>
          <w:rFonts w:ascii="Verdana" w:hAnsi="Verdana" w:cstheme="minorHAnsi"/>
          <w:sz w:val="18"/>
          <w:szCs w:val="18"/>
        </w:rPr>
        <w:t>Kupujícího</w:t>
      </w:r>
      <w:r w:rsidRPr="00092896">
        <w:rPr>
          <w:rFonts w:ascii="Verdana" w:hAnsi="Verdana" w:cstheme="minorHAnsi"/>
          <w:sz w:val="18"/>
          <w:szCs w:val="18"/>
        </w:rPr>
        <w:t xml:space="preserv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539F1326" w:rsidR="00901DFA" w:rsidRPr="0026110E" w:rsidRDefault="00092896" w:rsidP="00C91666">
      <w:pPr>
        <w:ind w:left="357"/>
        <w:jc w:val="both"/>
        <w:rPr>
          <w:rFonts w:ascii="Verdana" w:hAnsi="Verdana" w:cstheme="minorHAnsi"/>
          <w:sz w:val="18"/>
          <w:szCs w:val="18"/>
        </w:rPr>
      </w:pPr>
      <w:r w:rsidRPr="00092896">
        <w:rPr>
          <w:rFonts w:ascii="Verdana" w:hAnsi="Verdana" w:cstheme="minorHAnsi"/>
          <w:sz w:val="18"/>
          <w:szCs w:val="18"/>
        </w:rPr>
        <w:t>Kupující</w:t>
      </w:r>
      <w:r w:rsidR="005E655B" w:rsidRPr="00345162">
        <w:rPr>
          <w:rFonts w:ascii="Verdana" w:hAnsi="Verdana" w:cstheme="minorHAnsi"/>
          <w:sz w:val="18"/>
          <w:szCs w:val="18"/>
        </w:rPr>
        <w:t xml:space="preserve"> upřednostňuje příjem těchto daňových dokladů v digitální podobě ve formátu PDF/A, ISO 19005, min. verze PDF/A-</w:t>
      </w:r>
      <w:proofErr w:type="gramStart"/>
      <w:r w:rsidR="005E655B" w:rsidRPr="00345162">
        <w:rPr>
          <w:rFonts w:ascii="Verdana" w:hAnsi="Verdana" w:cstheme="minorHAnsi"/>
          <w:sz w:val="18"/>
          <w:szCs w:val="18"/>
        </w:rPr>
        <w:t>2b</w:t>
      </w:r>
      <w:proofErr w:type="gramEnd"/>
      <w:r w:rsidR="005E655B"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28DB9836"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4C0251">
        <w:rPr>
          <w:rFonts w:ascii="Verdana" w:hAnsi="Verdana" w:cstheme="minorHAnsi"/>
          <w:sz w:val="18"/>
          <w:szCs w:val="18"/>
        </w:rPr>
        <w:t>3</w:t>
      </w:r>
      <w:r w:rsidRPr="008B5521">
        <w:rPr>
          <w:rFonts w:ascii="Verdana" w:hAnsi="Verdana" w:cstheme="minorHAnsi"/>
          <w:sz w:val="18"/>
          <w:szCs w:val="18"/>
        </w:rPr>
        <w:t xml:space="preserve"> měsíc</w:t>
      </w:r>
      <w:r w:rsidR="004C0251">
        <w:rPr>
          <w:rFonts w:ascii="Verdana" w:hAnsi="Verdana" w:cstheme="minorHAnsi"/>
          <w:sz w:val="18"/>
          <w:szCs w:val="18"/>
        </w:rPr>
        <w:t>e</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19D1CCF"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lastRenderedPageBreak/>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ED48464" w:rsidR="006A4A0B" w:rsidRPr="00164CAF"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1D4EB7">
        <w:rPr>
          <w:rFonts w:ascii="Verdana" w:hAnsi="Verdana" w:cstheme="minorHAnsi"/>
          <w:sz w:val="18"/>
          <w:szCs w:val="18"/>
        </w:rPr>
        <w:t>e</w:t>
      </w:r>
      <w:r w:rsidR="000A53AE" w:rsidRPr="008B5521">
        <w:rPr>
          <w:rFonts w:ascii="Verdana" w:hAnsi="Verdana" w:cstheme="minorHAnsi"/>
          <w:sz w:val="18"/>
          <w:szCs w:val="18"/>
        </w:rPr>
        <w:t> </w:t>
      </w:r>
      <w:r w:rsidR="001D4EB7">
        <w:rPr>
          <w:rFonts w:ascii="Verdana" w:hAnsi="Verdana" w:cstheme="minorHAnsi"/>
          <w:sz w:val="18"/>
          <w:szCs w:val="18"/>
        </w:rPr>
        <w:t>výběrovém</w:t>
      </w:r>
      <w:r w:rsidR="001D4EB7" w:rsidRPr="008B5521">
        <w:rPr>
          <w:rFonts w:ascii="Verdana" w:hAnsi="Verdana" w:cstheme="minorHAnsi"/>
          <w:sz w:val="18"/>
          <w:szCs w:val="18"/>
        </w:rPr>
        <w:t xml:space="preserve"> </w:t>
      </w:r>
      <w:r w:rsidR="000A53AE" w:rsidRPr="008B5521">
        <w:rPr>
          <w:rFonts w:ascii="Verdana" w:hAnsi="Verdana" w:cstheme="minorHAnsi"/>
          <w:sz w:val="18"/>
          <w:szCs w:val="18"/>
        </w:rPr>
        <w:t xml:space="preserve">řízení, doloží </w:t>
      </w:r>
      <w:r w:rsidR="000A53AE" w:rsidRPr="00164CAF">
        <w:rPr>
          <w:rFonts w:ascii="Verdana" w:hAnsi="Verdana" w:cstheme="minorHAnsi"/>
          <w:sz w:val="18"/>
          <w:szCs w:val="18"/>
        </w:rPr>
        <w:t>společně se žádostí dle předchozí věty i doklady o prokázání kvalifikace novým poddodavatelem v rozsahu, v jakém prokázal kvalifikaci nahrazovaný poddodavatel</w:t>
      </w:r>
      <w:r w:rsidR="009601AA" w:rsidRPr="00164CAF">
        <w:rPr>
          <w:rFonts w:ascii="Verdana" w:hAnsi="Verdana" w:cstheme="minorHAnsi"/>
          <w:sz w:val="18"/>
          <w:szCs w:val="18"/>
        </w:rPr>
        <w:t>.</w:t>
      </w:r>
    </w:p>
    <w:p w14:paraId="45BD0877" w14:textId="674A5390" w:rsidR="006A225E" w:rsidRPr="00164CAF" w:rsidRDefault="006A225E" w:rsidP="008B5521">
      <w:pPr>
        <w:numPr>
          <w:ilvl w:val="0"/>
          <w:numId w:val="2"/>
        </w:numPr>
        <w:tabs>
          <w:tab w:val="clear" w:pos="502"/>
        </w:tabs>
        <w:spacing w:before="120" w:after="120"/>
        <w:ind w:left="426" w:hanging="426"/>
        <w:jc w:val="both"/>
        <w:rPr>
          <w:rFonts w:ascii="Verdana" w:hAnsi="Verdana" w:cstheme="minorHAnsi"/>
          <w:sz w:val="18"/>
          <w:szCs w:val="18"/>
        </w:rPr>
      </w:pPr>
      <w:r w:rsidRPr="00164CAF">
        <w:rPr>
          <w:rFonts w:ascii="Verdana" w:hAnsi="Verdana" w:cstheme="minorHAnsi"/>
          <w:sz w:val="18"/>
          <w:szCs w:val="18"/>
        </w:rPr>
        <w:t xml:space="preserve">Prodávající se zavazuje zasílat v pravidelných týdenních intervalech </w:t>
      </w:r>
      <w:r w:rsidRPr="00164CAF">
        <w:rPr>
          <w:rFonts w:ascii="Verdana" w:hAnsi="Verdana"/>
          <w:sz w:val="18"/>
          <w:szCs w:val="18"/>
        </w:rPr>
        <w:t>Nabídkového ceníku ropných produktů</w:t>
      </w:r>
      <w:r w:rsidRPr="00164CAF">
        <w:rPr>
          <w:rFonts w:ascii="Verdana" w:hAnsi="Verdana" w:cstheme="minorHAnsi"/>
          <w:sz w:val="18"/>
          <w:szCs w:val="18"/>
        </w:rPr>
        <w:t xml:space="preserve"> a informace o aritmetických průměrech všech uveřejněných denních kotací </w:t>
      </w:r>
      <w:proofErr w:type="spellStart"/>
      <w:r w:rsidRPr="00164CAF">
        <w:rPr>
          <w:rFonts w:ascii="Verdana" w:hAnsi="Verdana" w:cstheme="minorHAnsi"/>
          <w:sz w:val="18"/>
          <w:szCs w:val="18"/>
        </w:rPr>
        <w:t>Platts</w:t>
      </w:r>
      <w:proofErr w:type="spellEnd"/>
      <w:r w:rsidRPr="00164CAF">
        <w:rPr>
          <w:rFonts w:ascii="Verdana" w:hAnsi="Verdana" w:cstheme="minorHAnsi"/>
          <w:sz w:val="18"/>
          <w:szCs w:val="18"/>
        </w:rPr>
        <w:t xml:space="preserve"> </w:t>
      </w:r>
      <w:proofErr w:type="spellStart"/>
      <w:r w:rsidRPr="00164CAF">
        <w:rPr>
          <w:rFonts w:ascii="Verdana" w:hAnsi="Verdana" w:cstheme="minorHAnsi"/>
          <w:sz w:val="18"/>
          <w:szCs w:val="18"/>
        </w:rPr>
        <w:t>Barges</w:t>
      </w:r>
      <w:proofErr w:type="spellEnd"/>
      <w:r w:rsidRPr="00164CAF">
        <w:rPr>
          <w:rFonts w:ascii="Verdana" w:hAnsi="Verdana" w:cstheme="minorHAnsi"/>
          <w:sz w:val="18"/>
          <w:szCs w:val="18"/>
        </w:rPr>
        <w:t xml:space="preserve"> FOB Rotterdam </w:t>
      </w:r>
      <w:proofErr w:type="spellStart"/>
      <w:r w:rsidRPr="00164CAF">
        <w:rPr>
          <w:rFonts w:ascii="Verdana" w:hAnsi="Verdana" w:cstheme="minorHAnsi"/>
          <w:sz w:val="18"/>
          <w:szCs w:val="18"/>
        </w:rPr>
        <w:t>High</w:t>
      </w:r>
      <w:proofErr w:type="spellEnd"/>
      <w:r w:rsidRPr="00164CAF">
        <w:rPr>
          <w:rFonts w:ascii="Verdana" w:hAnsi="Verdana" w:cstheme="minorHAnsi"/>
          <w:sz w:val="18"/>
          <w:szCs w:val="18"/>
        </w:rPr>
        <w:t xml:space="preserve"> pro motorovou naftu na e-mail:  </w:t>
      </w:r>
      <w:hyperlink r:id="rId12" w:history="1">
        <w:r w:rsidR="009A15C0" w:rsidRPr="00164CAF">
          <w:rPr>
            <w:rStyle w:val="Hypertextovodkaz"/>
            <w:rFonts w:ascii="Verdana" w:hAnsi="Verdana" w:cstheme="minorHAnsi"/>
            <w:sz w:val="18"/>
            <w:szCs w:val="18"/>
            <w:highlight w:val="green"/>
          </w:rPr>
          <w:t>.......</w:t>
        </w:r>
        <w:r w:rsidR="009A15C0" w:rsidRPr="00164CAF">
          <w:rPr>
            <w:rStyle w:val="Hypertextovodkaz"/>
            <w:rFonts w:ascii="Verdana" w:hAnsi="Verdana" w:cstheme="minorHAnsi"/>
            <w:sz w:val="18"/>
            <w:szCs w:val="18"/>
          </w:rPr>
          <w:t>@spravazeleznic.cz</w:t>
        </w:r>
      </w:hyperlink>
      <w:r w:rsidRPr="00164CAF">
        <w:rPr>
          <w:rFonts w:ascii="Verdana" w:hAnsi="Verdana" w:cstheme="minorHAnsi"/>
          <w:sz w:val="18"/>
          <w:szCs w:val="18"/>
        </w:rPr>
        <w:t>.</w:t>
      </w:r>
    </w:p>
    <w:p w14:paraId="553E2F3B" w14:textId="23427FDD" w:rsidR="00C414FE" w:rsidRPr="009A15C0" w:rsidRDefault="00C414FE" w:rsidP="009A15C0">
      <w:pPr>
        <w:numPr>
          <w:ilvl w:val="0"/>
          <w:numId w:val="2"/>
        </w:numPr>
        <w:tabs>
          <w:tab w:val="clear" w:pos="502"/>
        </w:tabs>
        <w:spacing w:before="120" w:after="120"/>
        <w:ind w:left="426" w:hanging="426"/>
        <w:jc w:val="both"/>
        <w:rPr>
          <w:rFonts w:ascii="Verdana" w:hAnsi="Verdana" w:cstheme="minorHAnsi"/>
          <w:sz w:val="18"/>
          <w:szCs w:val="18"/>
        </w:rPr>
      </w:pPr>
      <w:proofErr w:type="spellStart"/>
      <w:r w:rsidRPr="009A15C0">
        <w:rPr>
          <w:rFonts w:ascii="Verdana" w:hAnsi="Verdana" w:cstheme="minorHAnsi"/>
          <w:sz w:val="18"/>
          <w:szCs w:val="18"/>
        </w:rPr>
        <w:t>Compliance</w:t>
      </w:r>
      <w:proofErr w:type="spellEnd"/>
      <w:r w:rsidRPr="009A15C0">
        <w:rPr>
          <w:rFonts w:ascii="Verdana" w:hAnsi="Verdana" w:cstheme="minorHAnsi"/>
          <w:sz w:val="18"/>
          <w:szCs w:val="18"/>
        </w:rPr>
        <w:t xml:space="preserve"> doložka a etické zásady </w:t>
      </w:r>
    </w:p>
    <w:p w14:paraId="7429F0EA" w14:textId="1314619B" w:rsidR="00C71A68" w:rsidRDefault="00E0510B" w:rsidP="00C71A68">
      <w:pPr>
        <w:pStyle w:val="Odstavecseseznamem"/>
        <w:spacing w:before="120" w:after="120"/>
        <w:ind w:left="505"/>
        <w:contextualSpacing w:val="0"/>
        <w:jc w:val="both"/>
        <w:rPr>
          <w:rFonts w:ascii="Verdana" w:hAnsi="Verdana" w:cstheme="minorHAnsi"/>
          <w:sz w:val="18"/>
          <w:szCs w:val="18"/>
        </w:rPr>
      </w:pPr>
      <w:r w:rsidRPr="009A15C0">
        <w:rPr>
          <w:rFonts w:ascii="Verdana" w:hAnsi="Verdana" w:cstheme="minorHAnsi"/>
          <w:sz w:val="18"/>
          <w:szCs w:val="18"/>
        </w:rPr>
        <w:t>Smluvní</w:t>
      </w:r>
      <w:r w:rsidRPr="00E0510B">
        <w:rPr>
          <w:rFonts w:ascii="Verdana" w:hAnsi="Verdana" w:cstheme="minorHAnsi"/>
          <w:sz w:val="18"/>
          <w:szCs w:val="18"/>
        </w:rPr>
        <w:t xml:space="preserve">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047D8C" w:rsidRPr="001A0EA3">
          <w:rPr>
            <w:rStyle w:val="Hypertextovodkaz"/>
            <w:rFonts w:ascii="Verdana" w:hAnsi="Verdana" w:cstheme="minorHAnsi"/>
            <w:sz w:val="18"/>
            <w:szCs w:val="18"/>
          </w:rPr>
          <w:t>https://www.spravazeleznic.cz/o-nas/nezadouci-jednani-a-boj-s-korupci</w:t>
        </w:r>
      </w:hyperlink>
      <w:r w:rsidR="00C71A68">
        <w:rPr>
          <w:rFonts w:ascii="Verdana" w:hAnsi="Verdana" w:cstheme="minorHAnsi"/>
          <w:sz w:val="18"/>
          <w:szCs w:val="18"/>
        </w:rPr>
        <w:t>.</w:t>
      </w:r>
    </w:p>
    <w:p w14:paraId="3AC7AACD" w14:textId="77777777" w:rsidR="00BA29BC" w:rsidRPr="002E24E1" w:rsidRDefault="00BA29BC" w:rsidP="004D0CA3">
      <w:pPr>
        <w:numPr>
          <w:ilvl w:val="0"/>
          <w:numId w:val="8"/>
        </w:numPr>
        <w:spacing w:before="120" w:after="120"/>
        <w:ind w:left="426"/>
        <w:jc w:val="both"/>
        <w:rPr>
          <w:rFonts w:ascii="Verdana" w:hAnsi="Verdana" w:cstheme="minorHAnsi"/>
          <w:sz w:val="18"/>
          <w:szCs w:val="18"/>
        </w:rPr>
      </w:pPr>
      <w:r w:rsidRPr="002E24E1">
        <w:rPr>
          <w:rFonts w:ascii="Verdana" w:hAnsi="Verdana" w:cstheme="minorHAnsi"/>
          <w:sz w:val="18"/>
          <w:szCs w:val="18"/>
        </w:rPr>
        <w:t>V případě, že bude obecně závazným předpisem upravena povinnost přimíchávání biosložek do zboží oproti stavu platnému ke dni podpisu této smlouvy a smluvní strany se před účinností tohoto zákona nedohodnou na změně této smlouvy, jejímž obsahem bude ujednání o změně ceny zboží, jímž bude cena navýšena o veškeré náklady spojené s povinností přimíchávání případného vyššího podílu biosložek, je prodávající oprávněn od této smlouvy odstoupit. Tato smlouva tak pozbude účinnosti prvním kalendářním dnem měsíce následujícího po měsíci, ve kterém prodávající od této smlouvy odstoupil z důvodu nedohody o změně ceny zboží s ohledem na náklady spojené s povinností přimíchávání biosložek.</w:t>
      </w:r>
    </w:p>
    <w:p w14:paraId="6DD90CA9" w14:textId="29C3C398" w:rsidR="00BA29BC" w:rsidRPr="00AE640F" w:rsidRDefault="00BA29BC" w:rsidP="004D0CA3">
      <w:pPr>
        <w:pStyle w:val="Odstavecseseznamem"/>
        <w:numPr>
          <w:ilvl w:val="0"/>
          <w:numId w:val="8"/>
        </w:numPr>
        <w:ind w:left="426"/>
        <w:jc w:val="both"/>
        <w:rPr>
          <w:rFonts w:ascii="Verdana" w:eastAsiaTheme="minorHAnsi" w:hAnsi="Verdana" w:cs="Arial"/>
          <w:sz w:val="18"/>
          <w:szCs w:val="18"/>
        </w:rPr>
      </w:pPr>
      <w:r w:rsidRPr="00AE640F">
        <w:rPr>
          <w:rFonts w:ascii="Verdana" w:hAnsi="Verdana" w:cs="Arial"/>
          <w:sz w:val="18"/>
          <w:szCs w:val="18"/>
        </w:rPr>
        <w:t xml:space="preserve">V souladu se směrnicí Evropského parlamentu a Rady (EU) 2023/959 (směrnice EU ETS 2), kterou se mění a doplňuje směrnice 2003/87/ES o vytvoření systému pro obchodování s povolenkami na emise skleníkových plynů v Unii a rozhodnutí (EU) 2015/1814 o vytvoření a uplatňování rezervy tržní stability pro systém Unie pro obchodování s povolenkami na emise skleníkových plynů, bude dodavatel od 1.1.2027 (nebude-li později stanoveno jinak) povinen nakupovat a následně v souvislosti s dodávkou PHM vyřazovat směrnicí EU ETS 2 nově zavedené emisní povolenky u činností uvedených v příloze III. Směrnice Evropského parlamentu a Rady (EU) 2003/87/ES. Odběratel je povinen na výzvu dodavatele uhradit dodavateli cenu emisních povolenek dle směrnice EU ETS 2, a to ve výši ceny emisních povolenek prokazatelně pořízených dodavatelem dle požadavků příslušných právních předpisů v souvislosti a v návaznosti na plnění z uzavřeného obchodu v případě, že cena emisních povolenek dle směrnice EU ETS 2 nebude stanovena cenovými rozhodnutími příslušných </w:t>
      </w:r>
      <w:r w:rsidRPr="00AE640F">
        <w:rPr>
          <w:rFonts w:ascii="Verdana" w:hAnsi="Verdana" w:cs="Arial"/>
          <w:sz w:val="18"/>
          <w:szCs w:val="18"/>
        </w:rPr>
        <w:lastRenderedPageBreak/>
        <w:t>správních a regulačních orgánů. Dodavatel je povinen na vyžádání odběratele cenu emisních povolenek odběrateli doložit.</w:t>
      </w:r>
    </w:p>
    <w:p w14:paraId="013B95B0" w14:textId="77777777" w:rsidR="00EA6BA4" w:rsidRPr="005A6192" w:rsidRDefault="00EA6BA4" w:rsidP="00EA6BA4">
      <w:pPr>
        <w:numPr>
          <w:ilvl w:val="0"/>
          <w:numId w:val="4"/>
        </w:numPr>
        <w:spacing w:before="240" w:after="120"/>
        <w:rPr>
          <w:rFonts w:ascii="Verdana" w:hAnsi="Verdana" w:cstheme="minorHAnsi"/>
          <w:b/>
          <w:sz w:val="22"/>
        </w:rPr>
      </w:pPr>
      <w:r w:rsidRPr="005A6192">
        <w:rPr>
          <w:rFonts w:ascii="Verdana" w:hAnsi="Verdana" w:cstheme="minorHAnsi"/>
          <w:b/>
          <w:sz w:val="22"/>
        </w:rPr>
        <w:t>ODPOVĚDNÉ ZADÁVÁNÍ</w:t>
      </w:r>
    </w:p>
    <w:p w14:paraId="65EA28F2" w14:textId="30C78176" w:rsidR="00EA6BA4" w:rsidRDefault="00EA6BA4" w:rsidP="00EA6BA4">
      <w:pPr>
        <w:numPr>
          <w:ilvl w:val="0"/>
          <w:numId w:val="16"/>
        </w:numPr>
        <w:spacing w:before="120" w:after="120"/>
        <w:jc w:val="both"/>
        <w:rPr>
          <w:rFonts w:ascii="Verdana" w:hAnsi="Verdana" w:cstheme="minorHAnsi"/>
          <w:sz w:val="18"/>
          <w:szCs w:val="18"/>
        </w:rPr>
      </w:pPr>
      <w:r w:rsidRPr="005A6192">
        <w:rPr>
          <w:rFonts w:ascii="Verdana" w:hAnsi="Verdana" w:cstheme="minorHAnsi"/>
          <w:sz w:val="18"/>
          <w:szCs w:val="18"/>
        </w:rPr>
        <w:t xml:space="preserve">Kupující je povinen při vytváření zadávacích podmínek, včetně pravidel pro hodnocení nabídek, a výběru dodavatele, </w:t>
      </w:r>
      <w:r w:rsidR="001D4EB7" w:rsidRPr="005A6192">
        <w:rPr>
          <w:rFonts w:ascii="Verdana" w:hAnsi="Verdana" w:cstheme="minorHAnsi"/>
          <w:sz w:val="18"/>
          <w:szCs w:val="18"/>
        </w:rPr>
        <w:t xml:space="preserve">výběrového </w:t>
      </w:r>
      <w:r w:rsidRPr="005A6192">
        <w:rPr>
          <w:rFonts w:ascii="Verdana" w:hAnsi="Verdana" w:cstheme="minorHAnsi"/>
          <w:sz w:val="18"/>
          <w:szCs w:val="18"/>
        </w:rPr>
        <w:t>řízení, ve kterém byla uzavřena tato rámcová dohoda dodržovat zásady sociálně odpovědného zadávání, environmentálně odpovědného zadávání a inovací</w:t>
      </w:r>
      <w:r w:rsidR="00DE4D15" w:rsidRPr="005A6192">
        <w:rPr>
          <w:rFonts w:ascii="Verdana" w:hAnsi="Verdana" w:cstheme="minorHAnsi"/>
          <w:sz w:val="18"/>
          <w:szCs w:val="18"/>
        </w:rPr>
        <w:t>,</w:t>
      </w:r>
      <w:r w:rsidRPr="005A6192">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379BE1A1" w14:textId="61811E6E" w:rsidR="007A1A40" w:rsidRPr="007A1A40" w:rsidRDefault="007A1A40" w:rsidP="007A1A40">
      <w:pPr>
        <w:numPr>
          <w:ilvl w:val="0"/>
          <w:numId w:val="16"/>
        </w:numPr>
        <w:spacing w:before="120" w:after="120"/>
        <w:jc w:val="both"/>
        <w:rPr>
          <w:rFonts w:ascii="Verdana" w:hAnsi="Verdana"/>
          <w:sz w:val="18"/>
          <w:szCs w:val="18"/>
        </w:rPr>
      </w:pPr>
      <w:r>
        <w:rPr>
          <w:rFonts w:ascii="Verdana" w:hAnsi="Verdana"/>
          <w:sz w:val="18"/>
          <w:szCs w:val="18"/>
        </w:rPr>
        <w:t>Prodávající</w:t>
      </w:r>
      <w:r w:rsidRPr="00CF6233">
        <w:rPr>
          <w:rFonts w:ascii="Verdana" w:hAnsi="Verdana"/>
          <w:sz w:val="18"/>
          <w:szCs w:val="18"/>
        </w:rPr>
        <w:t xml:space="preserve"> se zavazuje zajistit při plnění dílčích smluv uzavřených na základě této rámcové dohody dodržování pracovněprávních předpisů, zejména zákona č. 262/2006 Sb., Zákoníku práce (se zvláštním zřetelem na regulaci odměňování, pracovní doby, doby odpočinku mezi </w:t>
      </w:r>
      <w:r w:rsidRPr="00277145">
        <w:rPr>
          <w:rFonts w:ascii="Verdana" w:hAnsi="Verdana"/>
          <w:sz w:val="18"/>
          <w:szCs w:val="18"/>
        </w:rPr>
        <w:t xml:space="preserve">směnami, placené přesčasy) a současně se zavazuje, že při plnění dílčích smluv pro </w:t>
      </w:r>
      <w:r w:rsidR="00277145" w:rsidRPr="00277145">
        <w:rPr>
          <w:rFonts w:ascii="Verdana" w:hAnsi="Verdana" w:cstheme="minorHAnsi"/>
          <w:sz w:val="18"/>
          <w:szCs w:val="18"/>
        </w:rPr>
        <w:t>Kupujícího</w:t>
      </w:r>
      <w:r w:rsidRPr="00277145">
        <w:rPr>
          <w:rFonts w:ascii="Verdana" w:hAnsi="Verdana"/>
          <w:sz w:val="18"/>
          <w:szCs w:val="18"/>
        </w:rPr>
        <w:t xml:space="preserve"> neumožní</w:t>
      </w:r>
      <w:r w:rsidRPr="00CF6233">
        <w:rPr>
          <w:rFonts w:ascii="Verdana" w:hAnsi="Verdana"/>
          <w:sz w:val="18"/>
          <w:szCs w:val="18"/>
        </w:rPr>
        <w:t xml:space="preserve"> výkon nelegální práce vymezené v § 5 písm. e) zákona č. 435/2004 Sb., o zaměstnanosti, a to vůči všem osobám, které se na plnění dílčích smluv podílejí a bez ohledu na to, zda je předmět dílčí smlouvy plněn bezprostředně </w:t>
      </w:r>
      <w:r>
        <w:rPr>
          <w:rFonts w:ascii="Verdana" w:hAnsi="Verdana"/>
          <w:sz w:val="18"/>
          <w:szCs w:val="18"/>
        </w:rPr>
        <w:t>Prodávajícím</w:t>
      </w:r>
      <w:r w:rsidRPr="00CF6233">
        <w:rPr>
          <w:rFonts w:ascii="Verdana" w:hAnsi="Verdana"/>
          <w:sz w:val="18"/>
          <w:szCs w:val="18"/>
        </w:rPr>
        <w:t xml:space="preserve"> či jeho poddodavateli. V případě, že příslušný správní orgán pravomocně rozhodne o tom, že </w:t>
      </w:r>
      <w:r>
        <w:rPr>
          <w:rFonts w:ascii="Verdana" w:hAnsi="Verdana"/>
          <w:sz w:val="18"/>
          <w:szCs w:val="18"/>
        </w:rPr>
        <w:t>Prodávající</w:t>
      </w:r>
      <w:r w:rsidRPr="00CF6233">
        <w:rPr>
          <w:rFonts w:ascii="Verdana" w:hAnsi="Verdana"/>
          <w:sz w:val="18"/>
          <w:szCs w:val="18"/>
        </w:rPr>
        <w:t xml:space="preserve"> či jeho Poddodavatel spáchal přestupek či se dopustil správního deliktu v souvislosti s porušením výše uvedených povinností, zavazuje se </w:t>
      </w:r>
      <w:r>
        <w:rPr>
          <w:rFonts w:ascii="Verdana" w:hAnsi="Verdana"/>
          <w:sz w:val="18"/>
          <w:szCs w:val="18"/>
        </w:rPr>
        <w:t>Prodávající</w:t>
      </w:r>
      <w:r w:rsidRPr="00CF6233">
        <w:rPr>
          <w:rFonts w:ascii="Verdana" w:hAnsi="Verdana"/>
          <w:sz w:val="18"/>
          <w:szCs w:val="18"/>
        </w:rPr>
        <w:t xml:space="preserve"> uhradit smluvní pokutu ve výši 100.000,00 Kč </w:t>
      </w:r>
      <w:r w:rsidRPr="007A1A40">
        <w:rPr>
          <w:rFonts w:ascii="Verdana" w:hAnsi="Verdana"/>
          <w:sz w:val="18"/>
          <w:szCs w:val="18"/>
        </w:rPr>
        <w:t>za každý takový případ. Ustanovení 20.35 Obchodních podmínek se v tomto případě neuplatní.</w:t>
      </w:r>
    </w:p>
    <w:p w14:paraId="6331CBF7" w14:textId="72164C7C" w:rsidR="00EA6BA4" w:rsidRPr="007A1A40" w:rsidRDefault="00EA6BA4" w:rsidP="00EA6BA4">
      <w:pPr>
        <w:numPr>
          <w:ilvl w:val="0"/>
          <w:numId w:val="16"/>
        </w:numPr>
        <w:spacing w:before="120" w:after="120"/>
        <w:jc w:val="both"/>
        <w:rPr>
          <w:rFonts w:ascii="Verdana" w:eastAsia="Times New Roman" w:hAnsi="Verdana" w:cs="Calibri"/>
          <w:sz w:val="18"/>
          <w:szCs w:val="18"/>
        </w:rPr>
      </w:pPr>
      <w:r w:rsidRPr="007A1A40">
        <w:rPr>
          <w:rFonts w:ascii="Verdana" w:hAnsi="Verdana" w:cstheme="minorHAnsi"/>
          <w:sz w:val="18"/>
          <w:szCs w:val="18"/>
        </w:rPr>
        <w:t xml:space="preserve">Kupující požaduje, aby Prodávající při </w:t>
      </w:r>
      <w:r w:rsidR="007A1A40" w:rsidRPr="007A1A40">
        <w:rPr>
          <w:rFonts w:ascii="Verdana" w:hAnsi="Verdana"/>
          <w:sz w:val="18"/>
          <w:szCs w:val="18"/>
        </w:rPr>
        <w:t>realizaci dílčích smluv uzavřených na základě této rámcové dohody pro Kupujícího zajistil rovnocenné platební podmínky, jako má sjednány Prodávající s Kupujícím, a to následovně:</w:t>
      </w:r>
    </w:p>
    <w:p w14:paraId="62EF3A22" w14:textId="156BCB43" w:rsidR="007A1A40" w:rsidRPr="007A1A40" w:rsidRDefault="007A1A40" w:rsidP="007A1A40">
      <w:pPr>
        <w:numPr>
          <w:ilvl w:val="1"/>
          <w:numId w:val="16"/>
        </w:numPr>
        <w:spacing w:before="120" w:after="120"/>
        <w:jc w:val="both"/>
        <w:rPr>
          <w:rFonts w:ascii="Verdana" w:eastAsia="Times New Roman" w:hAnsi="Verdana" w:cs="Calibri"/>
          <w:sz w:val="18"/>
          <w:szCs w:val="18"/>
        </w:rPr>
      </w:pPr>
      <w:r w:rsidRPr="007A1A40">
        <w:rPr>
          <w:rFonts w:ascii="Verdana" w:hAnsi="Verdana"/>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Kupujícího dle předchozí věty. Předkládaná smluvní dokumentace bude anonymizována tak, aby neobsahovala osobní údaje či obchodní tajemství dodavatele či smluvních partnerů Kupujícího; musí z ní však vždy být zřejmé splnění povinnosti Kupujícího dle tohoto odstavce rámcové dohody.</w:t>
      </w:r>
    </w:p>
    <w:p w14:paraId="2E432C7F" w14:textId="3054905B" w:rsidR="007A1A40" w:rsidRPr="007A1A40" w:rsidRDefault="007A1A40" w:rsidP="007A1A40">
      <w:pPr>
        <w:numPr>
          <w:ilvl w:val="1"/>
          <w:numId w:val="16"/>
        </w:numPr>
        <w:spacing w:before="120" w:after="120"/>
        <w:jc w:val="both"/>
        <w:rPr>
          <w:rFonts w:ascii="Verdana" w:eastAsia="Times New Roman" w:hAnsi="Verdana" w:cs="Calibri"/>
          <w:sz w:val="18"/>
          <w:szCs w:val="18"/>
        </w:rPr>
      </w:pPr>
      <w:r w:rsidRPr="007A1A40">
        <w:rPr>
          <w:rFonts w:ascii="Verdana" w:hAnsi="Verdana"/>
          <w:sz w:val="18"/>
          <w:szCs w:val="18"/>
        </w:rPr>
        <w:t>Prodávající se zavazuje uhradit smluvní pokutu ve výši 10.000,00 Kč za každý, byť i započatý den prodlení se splněním povinnosti předložit smluvní dokumentaci dle předchozího odstavce této rámcové dohody. Prodávající se dále zavazuje uhradit smluvní pokutu ve výši 10.000,00 Kč za každý,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095A9192" w:rsidR="00D5415F" w:rsidRPr="00CF3ED5" w:rsidRDefault="00C94B64" w:rsidP="004F68CA">
      <w:pPr>
        <w:pStyle w:val="acnormal"/>
        <w:numPr>
          <w:ilvl w:val="0"/>
          <w:numId w:val="29"/>
        </w:numPr>
        <w:spacing w:after="0"/>
        <w:rPr>
          <w:rFonts w:ascii="Verdana" w:hAnsi="Verdana" w:cstheme="minorHAnsi"/>
          <w:sz w:val="18"/>
          <w:szCs w:val="18"/>
        </w:rPr>
      </w:pPr>
      <w:r>
        <w:rPr>
          <w:rFonts w:ascii="Verdana" w:hAnsi="Verdana"/>
          <w:sz w:val="18"/>
          <w:szCs w:val="18"/>
        </w:rPr>
        <w:t>Prodávající</w:t>
      </w:r>
      <w:r w:rsidR="00D5415F">
        <w:rPr>
          <w:rFonts w:ascii="Verdana" w:hAnsi="Verdana" w:cstheme="minorHAnsi"/>
          <w:sz w:val="18"/>
          <w:szCs w:val="18"/>
        </w:rPr>
        <w:t xml:space="preserve"> prohlašuje, že:</w:t>
      </w:r>
    </w:p>
    <w:p w14:paraId="39877891" w14:textId="77777777" w:rsidR="00C62878" w:rsidRDefault="00C62878" w:rsidP="00C62878">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1D292F71" w14:textId="44636F42" w:rsidR="00C62878" w:rsidRDefault="00C62878" w:rsidP="00C62878">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BC6D70">
        <w:t xml:space="preserve">, které </w:t>
      </w:r>
      <w:r w:rsidR="00BC6D70" w:rsidRPr="00807597">
        <w:t xml:space="preserve">spadají do oblasti působnosti </w:t>
      </w:r>
      <w:r w:rsidR="00BC6D70">
        <w:t>právních předpisů nebo jiných aktů uvedených v článku 5k Nařízení č. 833/2014,</w:t>
      </w:r>
      <w:r>
        <w:t xml:space="preserve">  </w:t>
      </w:r>
    </w:p>
    <w:p w14:paraId="1B30D805" w14:textId="77777777" w:rsidR="00C62878" w:rsidRPr="004F68CA" w:rsidRDefault="00C62878" w:rsidP="00C6287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411FB577" w:rsidR="005609AE" w:rsidRPr="00CF3ED5" w:rsidRDefault="00C62878" w:rsidP="004F68CA">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D4EB7">
        <w:t>e</w:t>
      </w:r>
      <w:r w:rsidRPr="00AD299D">
        <w:t xml:space="preserve"> </w:t>
      </w:r>
      <w:r w:rsidR="001D4EB7">
        <w:t>výběrovém</w:t>
      </w:r>
      <w:r w:rsidR="001D4EB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E89CB09" w14:textId="6FC680CF" w:rsidR="005609AE" w:rsidRPr="00A92897" w:rsidRDefault="005609AE" w:rsidP="004F68CA">
      <w:pPr>
        <w:pStyle w:val="acnormal"/>
        <w:numPr>
          <w:ilvl w:val="0"/>
          <w:numId w:val="29"/>
        </w:numPr>
        <w:spacing w:after="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A92897">
        <w:rPr>
          <w:rFonts w:ascii="Verdana" w:hAnsi="Verdana" w:cstheme="minorHAnsi"/>
          <w:sz w:val="18"/>
          <w:szCs w:val="18"/>
        </w:rPr>
        <w:t xml:space="preserve">, platí podmínky </w:t>
      </w:r>
      <w:r w:rsidR="00C62878" w:rsidRPr="00A92897">
        <w:rPr>
          <w:rFonts w:ascii="Verdana" w:hAnsi="Verdana" w:cstheme="minorHAnsi"/>
          <w:sz w:val="18"/>
          <w:szCs w:val="18"/>
        </w:rPr>
        <w:t xml:space="preserve">tohoto článku VIII </w:t>
      </w:r>
      <w:r w:rsidRPr="00A92897">
        <w:rPr>
          <w:rFonts w:ascii="Verdana" w:hAnsi="Verdana" w:cstheme="minorHAnsi"/>
          <w:sz w:val="18"/>
          <w:szCs w:val="18"/>
        </w:rPr>
        <w:t>Rámcové dohody také jednotlivě pro všechny osoby v rámci Prodávajícího sdružené</w:t>
      </w:r>
      <w:r w:rsidR="0090698B" w:rsidRPr="00A92897">
        <w:rPr>
          <w:rFonts w:ascii="Verdana" w:hAnsi="Verdana" w:cstheme="minorHAnsi"/>
          <w:sz w:val="18"/>
          <w:szCs w:val="18"/>
        </w:rPr>
        <w:t>,</w:t>
      </w:r>
      <w:r w:rsidRPr="00A92897">
        <w:rPr>
          <w:rFonts w:ascii="Verdana" w:hAnsi="Verdana" w:cstheme="minorHAnsi"/>
          <w:sz w:val="18"/>
          <w:szCs w:val="18"/>
        </w:rPr>
        <w:t xml:space="preserve"> a to bez ohledu na právní formu tohoto sdružení.</w:t>
      </w:r>
    </w:p>
    <w:bookmarkEnd w:id="0"/>
    <w:p w14:paraId="373F127A" w14:textId="407351AF" w:rsidR="005609AE" w:rsidRPr="00A92897" w:rsidRDefault="005609AE" w:rsidP="004F68CA">
      <w:pPr>
        <w:pStyle w:val="acnormal"/>
        <w:numPr>
          <w:ilvl w:val="0"/>
          <w:numId w:val="29"/>
        </w:numPr>
        <w:spacing w:after="0"/>
        <w:rPr>
          <w:rFonts w:ascii="Verdana" w:hAnsi="Verdana" w:cstheme="minorHAnsi"/>
          <w:sz w:val="18"/>
          <w:szCs w:val="18"/>
        </w:rPr>
      </w:pPr>
      <w:r w:rsidRPr="00A92897">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A92897">
        <w:rPr>
          <w:rFonts w:ascii="Verdana" w:hAnsi="Verdana" w:cstheme="minorHAnsi"/>
          <w:sz w:val="18"/>
          <w:szCs w:val="18"/>
        </w:rPr>
        <w:t xml:space="preserve"> VIII</w:t>
      </w:r>
      <w:r w:rsidRPr="00A92897">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A92897" w:rsidRDefault="005609AE" w:rsidP="004F68CA">
      <w:pPr>
        <w:pStyle w:val="acnormal"/>
        <w:numPr>
          <w:ilvl w:val="0"/>
          <w:numId w:val="29"/>
        </w:numPr>
        <w:spacing w:after="0"/>
        <w:rPr>
          <w:rFonts w:ascii="Verdana" w:hAnsi="Verdana" w:cstheme="minorHAnsi"/>
          <w:sz w:val="18"/>
          <w:szCs w:val="18"/>
        </w:rPr>
      </w:pPr>
      <w:r w:rsidRPr="00A92897">
        <w:rPr>
          <w:rFonts w:ascii="Verdana" w:hAnsi="Verdana" w:cstheme="minorHAnsi"/>
          <w:sz w:val="18"/>
          <w:szCs w:val="18"/>
        </w:rPr>
        <w:t xml:space="preserve">Prodávající se dále zavazuje postupovat při plnění dílčích smluv uzavřených na základě této Rámcové dohody v souladu s </w:t>
      </w:r>
      <w:r w:rsidR="0090698B" w:rsidRPr="00A92897">
        <w:rPr>
          <w:rFonts w:ascii="Verdana" w:hAnsi="Verdana" w:cstheme="minorHAnsi"/>
          <w:sz w:val="18"/>
          <w:szCs w:val="18"/>
        </w:rPr>
        <w:t>n</w:t>
      </w:r>
      <w:r w:rsidRPr="00A9289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A92897">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A92897">
        <w:rPr>
          <w:rFonts w:ascii="Verdana" w:hAnsi="Verdana" w:cstheme="minorHAnsi"/>
          <w:sz w:val="18"/>
          <w:szCs w:val="18"/>
        </w:rPr>
        <w:t>.</w:t>
      </w:r>
    </w:p>
    <w:p w14:paraId="74B8E17E" w14:textId="0668F316" w:rsidR="005609AE" w:rsidRPr="00A92897" w:rsidRDefault="005609AE" w:rsidP="004F68CA">
      <w:pPr>
        <w:pStyle w:val="acnormal"/>
        <w:numPr>
          <w:ilvl w:val="0"/>
          <w:numId w:val="29"/>
        </w:numPr>
        <w:spacing w:after="0"/>
        <w:rPr>
          <w:rFonts w:ascii="Verdana" w:hAnsi="Verdana" w:cstheme="minorHAnsi"/>
          <w:sz w:val="18"/>
          <w:szCs w:val="18"/>
        </w:rPr>
      </w:pPr>
      <w:r w:rsidRPr="00A92897">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w:t>
      </w:r>
      <w:r w:rsidR="00D5415F" w:rsidRPr="00A92897">
        <w:rPr>
          <w:rFonts w:ascii="Verdana" w:hAnsi="Verdana" w:cstheme="minorHAnsi"/>
          <w:sz w:val="18"/>
          <w:szCs w:val="18"/>
        </w:rPr>
        <w:t>S</w:t>
      </w:r>
      <w:r w:rsidRPr="00A92897">
        <w:rPr>
          <w:rFonts w:ascii="Verdana" w:hAnsi="Verdana" w:cstheme="minorHAnsi"/>
          <w:sz w:val="18"/>
          <w:szCs w:val="18"/>
        </w:rPr>
        <w:t>ankčních seznamech, nebo v jejich prospěch.</w:t>
      </w:r>
    </w:p>
    <w:p w14:paraId="689EAB82" w14:textId="02C3A899" w:rsidR="005609AE" w:rsidRPr="005609AE" w:rsidRDefault="0090698B" w:rsidP="004F68CA">
      <w:pPr>
        <w:pStyle w:val="acnormal"/>
        <w:numPr>
          <w:ilvl w:val="0"/>
          <w:numId w:val="29"/>
        </w:numPr>
        <w:spacing w:after="0"/>
        <w:rPr>
          <w:rFonts w:ascii="Verdana" w:hAnsi="Verdana" w:cstheme="minorHAnsi"/>
          <w:b/>
          <w:sz w:val="22"/>
        </w:rPr>
      </w:pPr>
      <w:r w:rsidRPr="00A92897">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A92897">
        <w:rPr>
          <w:rFonts w:ascii="Verdana" w:hAnsi="Verdana" w:cstheme="minorHAnsi"/>
          <w:sz w:val="18"/>
          <w:szCs w:val="18"/>
        </w:rPr>
        <w:t>Kupující je vedle toho oprávněn odstoupit od</w:t>
      </w:r>
      <w:r w:rsidR="005609AE">
        <w:rPr>
          <w:rFonts w:ascii="Verdana" w:hAnsi="Verdana" w:cstheme="minorHAnsi"/>
          <w:sz w:val="18"/>
          <w:szCs w:val="18"/>
        </w:rPr>
        <w:t xml:space="preserve"> těch dílčích smluv uzavřených na základě této Rámcové dohody, které ještě nebyly splněny.</w:t>
      </w:r>
      <w:r w:rsidR="00902651">
        <w:rPr>
          <w:rFonts w:ascii="Verdana" w:hAnsi="Verdana" w:cstheme="minorHAnsi"/>
          <w:sz w:val="18"/>
          <w:szCs w:val="18"/>
        </w:rPr>
        <w:t xml:space="preserve"> Kupující</w:t>
      </w:r>
      <w:r w:rsidR="005609AE">
        <w:rPr>
          <w:rFonts w:ascii="Verdana" w:hAnsi="Verdana" w:cstheme="minorHAnsi"/>
          <w:sz w:val="18"/>
          <w:szCs w:val="18"/>
        </w:rPr>
        <w:t xml:space="preserve"> je oprávněn odstoupit od smluv dle předchozí věty i </w:t>
      </w:r>
      <w:r w:rsidR="005609AE">
        <w:rPr>
          <w:rFonts w:ascii="Verdana" w:hAnsi="Verdana" w:cstheme="minorHAnsi"/>
          <w:sz w:val="18"/>
          <w:szCs w:val="18"/>
        </w:rPr>
        <w:lastRenderedPageBreak/>
        <w:t>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zaplatit za </w:t>
      </w:r>
      <w:r w:rsidR="005609AE" w:rsidRPr="00F420AF">
        <w:rPr>
          <w:rFonts w:ascii="Verdana" w:hAnsi="Verdana" w:cstheme="minorHAnsi"/>
          <w:sz w:val="18"/>
          <w:szCs w:val="18"/>
        </w:rPr>
        <w:t>každé jednotlivé porušení povinností dle</w:t>
      </w:r>
      <w:r w:rsidR="00902651" w:rsidRPr="00F420AF">
        <w:rPr>
          <w:rFonts w:ascii="Verdana" w:hAnsi="Verdana" w:cstheme="minorHAnsi"/>
          <w:sz w:val="18"/>
          <w:szCs w:val="18"/>
        </w:rPr>
        <w:t xml:space="preserve"> věty první</w:t>
      </w:r>
      <w:r w:rsidR="005609AE" w:rsidRPr="00F420AF">
        <w:rPr>
          <w:rFonts w:ascii="Verdana" w:hAnsi="Verdana" w:cstheme="minorHAnsi"/>
          <w:sz w:val="18"/>
          <w:szCs w:val="18"/>
        </w:rPr>
        <w:t xml:space="preserve"> </w:t>
      </w:r>
      <w:r w:rsidR="00902651" w:rsidRPr="00F420AF">
        <w:rPr>
          <w:rFonts w:ascii="Verdana" w:hAnsi="Verdana" w:cstheme="minorHAnsi"/>
          <w:sz w:val="18"/>
          <w:szCs w:val="18"/>
        </w:rPr>
        <w:t>tohoto odstavce</w:t>
      </w:r>
      <w:r w:rsidR="005609AE" w:rsidRPr="00F420AF">
        <w:rPr>
          <w:rFonts w:ascii="Verdana" w:hAnsi="Verdana" w:cstheme="minorHAnsi"/>
          <w:sz w:val="18"/>
          <w:szCs w:val="18"/>
        </w:rPr>
        <w:t xml:space="preserve"> smluvní pokutu ve výši </w:t>
      </w:r>
      <w:r w:rsidR="00F420AF" w:rsidRPr="00F420AF">
        <w:rPr>
          <w:rFonts w:ascii="Verdana" w:hAnsi="Verdana" w:cstheme="minorHAnsi"/>
          <w:sz w:val="18"/>
          <w:szCs w:val="18"/>
        </w:rPr>
        <w:t>1</w:t>
      </w:r>
      <w:r w:rsidR="005609AE" w:rsidRPr="00F420AF">
        <w:rPr>
          <w:rFonts w:ascii="Verdana" w:hAnsi="Verdana" w:cstheme="minorHAnsi"/>
          <w:sz w:val="18"/>
          <w:szCs w:val="18"/>
        </w:rPr>
        <w:t>00.000 Kč.</w:t>
      </w:r>
      <w:r w:rsidR="005609AE">
        <w:rPr>
          <w:rFonts w:ascii="Verdana" w:hAnsi="Verdana" w:cstheme="minorHAnsi"/>
          <w:sz w:val="18"/>
          <w:szCs w:val="18"/>
        </w:rPr>
        <w:t xml:space="preserve"> </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4"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proofErr w:type="gramEnd"/>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5"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roofErr w:type="gramStart"/>
      <w:r w:rsidR="00E71957" w:rsidRPr="008B5521">
        <w:rPr>
          <w:rFonts w:ascii="Verdana" w:hAnsi="Verdana" w:cstheme="minorHAnsi"/>
          <w:sz w:val="18"/>
          <w:szCs w:val="18"/>
          <w:highlight w:val="yellow"/>
        </w:rPr>
        <w:t>…….</w:t>
      </w:r>
      <w:proofErr w:type="gramEnd"/>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7633ECDC"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15F6B55D"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r w:rsidRPr="00132ADC">
        <w:rPr>
          <w:rFonts w:ascii="Verdana" w:hAnsi="Verdana" w:cstheme="minorHAnsi"/>
          <w:sz w:val="18"/>
          <w:szCs w:val="18"/>
          <w:highlight w:val="yellow"/>
        </w:rPr>
        <w:t>VLOŽÍ</w:t>
      </w:r>
      <w:r w:rsidR="00132ADC" w:rsidRPr="00132ADC">
        <w:rPr>
          <w:rFonts w:ascii="Verdana" w:hAnsi="Verdana" w:cstheme="minorHAnsi"/>
          <w:sz w:val="18"/>
          <w:szCs w:val="18"/>
          <w:highlight w:val="yellow"/>
        </w:rPr>
        <w:t xml:space="preserve"> </w:t>
      </w:r>
      <w:r w:rsidR="00132ADC" w:rsidRPr="00132ADC">
        <w:rPr>
          <w:rFonts w:ascii="Verdana" w:hAnsi="Verdana"/>
          <w:sz w:val="18"/>
          <w:szCs w:val="18"/>
          <w:highlight w:val="yellow"/>
        </w:rPr>
        <w:t>PRODÁVAJÍCÍ</w:t>
      </w:r>
      <w:r w:rsidRPr="00132ADC">
        <w:rPr>
          <w:rFonts w:ascii="Verdana" w:hAnsi="Verdana" w:cstheme="minorHAnsi"/>
          <w:sz w:val="18"/>
          <w:szCs w:val="18"/>
          <w:highlight w:val="yellow"/>
        </w:rPr>
        <w:t>]"</w:t>
      </w:r>
      <w:r w:rsidRPr="002F1CB9">
        <w:rPr>
          <w:rFonts w:ascii="Verdana" w:hAnsi="Verdana" w:cstheme="minorHAnsi"/>
          <w:sz w:val="18"/>
          <w:szCs w:val="18"/>
        </w:rPr>
        <w:t xml:space="preserve"> vyhotoveních, z nichž </w:t>
      </w:r>
      <w:r w:rsidR="00267671">
        <w:rPr>
          <w:rFonts w:ascii="Verdana" w:hAnsi="Verdana" w:cstheme="minorHAnsi"/>
          <w:sz w:val="18"/>
          <w:szCs w:val="18"/>
        </w:rPr>
        <w:t>Kupující</w:t>
      </w:r>
      <w:r w:rsidRPr="002F1CB9">
        <w:rPr>
          <w:rFonts w:ascii="Verdana" w:hAnsi="Verdana" w:cstheme="minorHAnsi"/>
          <w:sz w:val="18"/>
          <w:szCs w:val="18"/>
        </w:rPr>
        <w:t xml:space="preserve"> obdrží </w:t>
      </w:r>
      <w:r w:rsidRPr="0026110E">
        <w:rPr>
          <w:rFonts w:ascii="Verdana" w:hAnsi="Verdana" w:cstheme="minorHAnsi"/>
          <w:sz w:val="18"/>
          <w:szCs w:val="18"/>
          <w:highlight w:val="green"/>
        </w:rPr>
        <w:t xml:space="preserve">„[VLOŽÍ </w:t>
      </w:r>
      <w:r w:rsidR="00132ADC">
        <w:rPr>
          <w:rFonts w:ascii="Verdana" w:hAnsi="Verdana" w:cstheme="minorHAnsi"/>
          <w:sz w:val="18"/>
          <w:szCs w:val="18"/>
          <w:highlight w:val="green"/>
        </w:rPr>
        <w:t>KUPUJÍCÍ</w:t>
      </w:r>
      <w:r w:rsidRPr="0026110E">
        <w:rPr>
          <w:rFonts w:ascii="Verdana" w:hAnsi="Verdana" w:cstheme="minorHAnsi"/>
          <w:sz w:val="18"/>
          <w:szCs w:val="18"/>
          <w:highlight w:val="green"/>
        </w:rPr>
        <w:t>]“</w:t>
      </w:r>
      <w:r w:rsidRPr="002F1CB9">
        <w:rPr>
          <w:rFonts w:ascii="Verdana" w:hAnsi="Verdana" w:cstheme="minorHAnsi"/>
          <w:sz w:val="18"/>
          <w:szCs w:val="18"/>
        </w:rPr>
        <w:t xml:space="preserve"> vyhotovení a </w:t>
      </w:r>
      <w:r w:rsidR="00267671">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132ADC" w:rsidRPr="00132ADC">
        <w:rPr>
          <w:rFonts w:ascii="Verdana" w:hAnsi="Verdana"/>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3BDD3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E30302"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w:t>
      </w:r>
      <w:r w:rsidRPr="00E30302">
        <w:rPr>
          <w:rFonts w:ascii="Verdana" w:hAnsi="Verdana" w:cstheme="minorHAnsi"/>
          <w:sz w:val="18"/>
          <w:szCs w:val="18"/>
        </w:rPr>
        <w:t>uveřejnění v registru smluv, jinak je účinná od okamžiku uzavření.</w:t>
      </w:r>
    </w:p>
    <w:p w14:paraId="78A03644" w14:textId="77777777" w:rsidR="00C71A68" w:rsidRDefault="00C71A68" w:rsidP="00BF4D4D">
      <w:pPr>
        <w:pStyle w:val="Zkladntext21"/>
        <w:spacing w:before="120" w:after="120" w:line="276" w:lineRule="auto"/>
        <w:ind w:right="-23"/>
        <w:rPr>
          <w:rFonts w:ascii="Verdana" w:hAnsi="Verdana" w:cstheme="minorHAnsi"/>
          <w:b/>
          <w:sz w:val="18"/>
          <w:szCs w:val="18"/>
        </w:rPr>
      </w:pPr>
    </w:p>
    <w:p w14:paraId="79D46AF0" w14:textId="355AD4BD"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54D1364F"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w:t>
      </w:r>
    </w:p>
    <w:p w14:paraId="6517756B" w14:textId="7EF32D0C"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81F22" w:rsidRPr="008B5521">
        <w:rPr>
          <w:rFonts w:ascii="Verdana" w:hAnsi="Verdana" w:cstheme="minorHAnsi"/>
          <w:sz w:val="18"/>
          <w:szCs w:val="18"/>
        </w:rPr>
        <w:t xml:space="preserve">Bližší specifikace předmětu </w:t>
      </w:r>
      <w:r w:rsidR="00C54309" w:rsidRPr="008B5521">
        <w:rPr>
          <w:rFonts w:ascii="Verdana" w:hAnsi="Verdana" w:cstheme="minorHAnsi"/>
          <w:sz w:val="18"/>
          <w:szCs w:val="18"/>
        </w:rPr>
        <w:t>Dodávek</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2923C5">
        <w:rPr>
          <w:rFonts w:ascii="Verdana" w:hAnsi="Verdana" w:cstheme="minorHAnsi"/>
          <w:sz w:val="18"/>
          <w:szCs w:val="18"/>
        </w:rPr>
        <w:t>Příloha č. 3 – Jednotkový ceník dodávaného zboží</w:t>
      </w:r>
    </w:p>
    <w:p w14:paraId="14D810A5" w14:textId="1F783B6E" w:rsidR="006A4A0B" w:rsidRPr="00861B57" w:rsidRDefault="006A4A0B" w:rsidP="00935934">
      <w:pPr>
        <w:pStyle w:val="Zkladntext21"/>
        <w:spacing w:line="276" w:lineRule="auto"/>
        <w:ind w:right="-22"/>
        <w:jc w:val="left"/>
        <w:rPr>
          <w:rFonts w:ascii="Verdana" w:hAnsi="Verdana" w:cstheme="minorHAnsi"/>
          <w:sz w:val="18"/>
          <w:szCs w:val="18"/>
        </w:rPr>
      </w:pPr>
      <w:r w:rsidRPr="00861B57">
        <w:rPr>
          <w:rFonts w:ascii="Verdana" w:hAnsi="Verdana" w:cstheme="minorHAnsi"/>
          <w:sz w:val="18"/>
          <w:szCs w:val="18"/>
        </w:rPr>
        <w:t>Příloha č. 4 – Seznam poddodavatelů</w:t>
      </w:r>
    </w:p>
    <w:p w14:paraId="11A4F397" w14:textId="476CEC6E" w:rsidR="00935934" w:rsidRPr="008B5521" w:rsidRDefault="001567B4" w:rsidP="00CB26F1">
      <w:pPr>
        <w:pStyle w:val="Zkladntext21"/>
        <w:spacing w:line="276" w:lineRule="auto"/>
        <w:ind w:right="-22"/>
        <w:rPr>
          <w:rFonts w:ascii="Verdana" w:hAnsi="Verdana" w:cstheme="minorHAnsi"/>
          <w:sz w:val="18"/>
          <w:szCs w:val="18"/>
        </w:rPr>
      </w:pPr>
      <w:r w:rsidRPr="00861B57">
        <w:rPr>
          <w:rFonts w:ascii="Verdana" w:hAnsi="Verdana" w:cstheme="minorHAnsi"/>
          <w:sz w:val="18"/>
          <w:szCs w:val="18"/>
        </w:rPr>
        <w:t xml:space="preserve">Příloha č. 5 – Zmocnění vedoucího </w:t>
      </w:r>
      <w:r w:rsidR="00EA5CA0" w:rsidRPr="00861B57">
        <w:rPr>
          <w:rFonts w:ascii="Verdana" w:hAnsi="Verdana" w:cstheme="minorHAnsi"/>
          <w:sz w:val="18"/>
          <w:szCs w:val="18"/>
        </w:rPr>
        <w:t>dodavatele</w:t>
      </w:r>
    </w:p>
    <w:p w14:paraId="70EC199D" w14:textId="77777777" w:rsidR="00137760" w:rsidRDefault="00137760" w:rsidP="004F14F3">
      <w:pPr>
        <w:rPr>
          <w:rFonts w:ascii="Verdana" w:hAnsi="Verdana" w:cstheme="minorHAnsi"/>
          <w:sz w:val="18"/>
          <w:szCs w:val="18"/>
        </w:rPr>
      </w:pPr>
    </w:p>
    <w:p w14:paraId="68292846" w14:textId="38E36C55" w:rsidR="002923C5" w:rsidRDefault="002923C5" w:rsidP="004F14F3">
      <w:pPr>
        <w:rPr>
          <w:rFonts w:ascii="Verdana" w:hAnsi="Verdana" w:cstheme="minorHAnsi"/>
          <w:sz w:val="18"/>
          <w:szCs w:val="18"/>
        </w:rPr>
      </w:pPr>
    </w:p>
    <w:p w14:paraId="64AD7265" w14:textId="77777777" w:rsidR="004F48B4" w:rsidRDefault="004F48B4" w:rsidP="004F14F3">
      <w:pPr>
        <w:rPr>
          <w:rFonts w:ascii="Verdana" w:hAnsi="Verdana" w:cstheme="minorHAnsi"/>
          <w:sz w:val="18"/>
          <w:szCs w:val="18"/>
        </w:rPr>
      </w:pPr>
    </w:p>
    <w:p w14:paraId="70399EDC" w14:textId="3BDEBF47" w:rsidR="002923C5" w:rsidRDefault="001E4D89" w:rsidP="001E4D89">
      <w:pPr>
        <w:spacing w:after="0"/>
        <w:rPr>
          <w:rFonts w:ascii="Verdana" w:hAnsi="Verdana" w:cstheme="minorHAnsi"/>
          <w:sz w:val="18"/>
          <w:szCs w:val="18"/>
        </w:rPr>
      </w:pPr>
      <w:r>
        <w:rPr>
          <w:rFonts w:ascii="Verdana" w:hAnsi="Verdana" w:cstheme="minorHAnsi"/>
          <w:sz w:val="18"/>
          <w:szCs w:val="18"/>
        </w:rPr>
        <w:t>Za Kupujícího:</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Za Prodávajícího:</w:t>
      </w:r>
    </w:p>
    <w:p w14:paraId="751508F9" w14:textId="77777777" w:rsidR="001E4D89" w:rsidRDefault="001E4D89" w:rsidP="001E4D89">
      <w:pPr>
        <w:spacing w:after="0"/>
        <w:rPr>
          <w:rFonts w:ascii="Verdana" w:hAnsi="Verdana" w:cstheme="minorHAnsi"/>
          <w:sz w:val="18"/>
          <w:szCs w:val="18"/>
        </w:rPr>
      </w:pPr>
    </w:p>
    <w:p w14:paraId="5FFDA59F" w14:textId="77777777" w:rsidR="001E4D89" w:rsidRDefault="001E4D89" w:rsidP="001E4D89">
      <w:pPr>
        <w:spacing w:after="0"/>
        <w:rPr>
          <w:rFonts w:ascii="Verdana" w:hAnsi="Verdana" w:cstheme="minorHAnsi"/>
          <w:sz w:val="18"/>
          <w:szCs w:val="18"/>
        </w:rPr>
      </w:pPr>
    </w:p>
    <w:p w14:paraId="56EAAF7A" w14:textId="77777777" w:rsidR="001E4D89" w:rsidRDefault="001E4D89" w:rsidP="001E4D89">
      <w:pPr>
        <w:spacing w:after="0"/>
        <w:rPr>
          <w:rFonts w:ascii="Verdana" w:hAnsi="Verdana" w:cstheme="minorHAnsi"/>
          <w:sz w:val="18"/>
          <w:szCs w:val="18"/>
        </w:rPr>
      </w:pPr>
    </w:p>
    <w:p w14:paraId="28FE3F62" w14:textId="77777777" w:rsidR="001E4D89" w:rsidRDefault="001E4D89" w:rsidP="001E4D89">
      <w:pPr>
        <w:spacing w:after="0"/>
        <w:rPr>
          <w:rFonts w:ascii="Verdana" w:hAnsi="Verdana" w:cstheme="minorHAnsi"/>
          <w:sz w:val="18"/>
          <w:szCs w:val="18"/>
        </w:rPr>
      </w:pPr>
    </w:p>
    <w:p w14:paraId="6F046351" w14:textId="77777777" w:rsidR="001E4D89" w:rsidRDefault="001E4D89" w:rsidP="001E4D89">
      <w:pPr>
        <w:spacing w:after="0"/>
        <w:rPr>
          <w:rFonts w:ascii="Verdana" w:hAnsi="Verdana" w:cstheme="minorHAnsi"/>
          <w:sz w:val="18"/>
          <w:szCs w:val="18"/>
        </w:rPr>
      </w:pPr>
    </w:p>
    <w:p w14:paraId="09C8D553" w14:textId="77777777" w:rsidR="001E4D89" w:rsidRPr="00132ADC" w:rsidRDefault="001E4D89" w:rsidP="001E4D89">
      <w:pPr>
        <w:spacing w:after="0"/>
        <w:rPr>
          <w:rFonts w:ascii="Verdana" w:hAnsi="Verdana" w:cstheme="minorHAnsi"/>
          <w:b/>
          <w:bCs/>
          <w:sz w:val="18"/>
          <w:szCs w:val="18"/>
        </w:rPr>
      </w:pPr>
    </w:p>
    <w:p w14:paraId="2707D581" w14:textId="7EA9E5B9" w:rsidR="001E4D89" w:rsidRPr="00132ADC" w:rsidRDefault="001E4D89" w:rsidP="001E4D89">
      <w:pPr>
        <w:spacing w:after="0"/>
        <w:rPr>
          <w:rFonts w:ascii="Verdana" w:hAnsi="Verdana" w:cstheme="minorHAnsi"/>
          <w:b/>
          <w:bCs/>
          <w:sz w:val="18"/>
          <w:szCs w:val="18"/>
        </w:rPr>
      </w:pPr>
      <w:r w:rsidRPr="00132ADC">
        <w:rPr>
          <w:rFonts w:ascii="Verdana" w:hAnsi="Verdana" w:cstheme="minorHAnsi"/>
          <w:b/>
          <w:bCs/>
          <w:sz w:val="18"/>
          <w:szCs w:val="18"/>
        </w:rPr>
        <w:t>Správa železnic, státní organizace</w:t>
      </w:r>
      <w:r w:rsidRPr="00132ADC">
        <w:rPr>
          <w:rFonts w:ascii="Verdana" w:hAnsi="Verdana" w:cstheme="minorHAnsi"/>
          <w:b/>
          <w:bCs/>
          <w:sz w:val="18"/>
          <w:szCs w:val="18"/>
        </w:rPr>
        <w:tab/>
      </w:r>
      <w:r w:rsidRPr="00132ADC">
        <w:rPr>
          <w:rFonts w:ascii="Verdana" w:hAnsi="Verdana" w:cstheme="minorHAnsi"/>
          <w:b/>
          <w:bCs/>
          <w:sz w:val="18"/>
          <w:szCs w:val="18"/>
        </w:rPr>
        <w:tab/>
      </w:r>
      <w:r w:rsidRPr="00132ADC">
        <w:rPr>
          <w:rFonts w:ascii="Verdana" w:hAnsi="Verdana" w:cstheme="minorHAnsi"/>
          <w:b/>
          <w:bCs/>
          <w:sz w:val="18"/>
          <w:szCs w:val="18"/>
        </w:rPr>
        <w:tab/>
      </w:r>
      <w:r w:rsidRPr="00132ADC">
        <w:rPr>
          <w:rFonts w:ascii="Verdana" w:hAnsi="Verdana" w:cstheme="minorHAnsi"/>
          <w:b/>
          <w:bCs/>
          <w:sz w:val="18"/>
          <w:szCs w:val="18"/>
          <w:highlight w:val="yellow"/>
        </w:rPr>
        <w:t xml:space="preserve">"[VLOŽÍ </w:t>
      </w:r>
      <w:r w:rsidR="00132ADC" w:rsidRPr="00132ADC">
        <w:rPr>
          <w:rFonts w:ascii="Verdana" w:hAnsi="Verdana"/>
          <w:b/>
          <w:bCs/>
          <w:sz w:val="18"/>
          <w:szCs w:val="18"/>
          <w:highlight w:val="yellow"/>
        </w:rPr>
        <w:t>PRODÁVAJÍCÍ</w:t>
      </w:r>
      <w:r w:rsidRPr="00132ADC">
        <w:rPr>
          <w:rFonts w:ascii="Verdana" w:hAnsi="Verdana" w:cstheme="minorHAnsi"/>
          <w:b/>
          <w:bCs/>
          <w:sz w:val="18"/>
          <w:szCs w:val="18"/>
          <w:highlight w:val="yellow"/>
        </w:rPr>
        <w:t>]"</w:t>
      </w:r>
    </w:p>
    <w:p w14:paraId="406D91D4" w14:textId="3F5DE0B4" w:rsidR="001E4D89" w:rsidRDefault="001E4D89" w:rsidP="001E4D89">
      <w:pPr>
        <w:spacing w:after="0"/>
        <w:rPr>
          <w:rFonts w:ascii="Verdana" w:hAnsi="Verdana" w:cstheme="minorHAnsi"/>
          <w:sz w:val="18"/>
          <w:szCs w:val="18"/>
        </w:rPr>
      </w:pPr>
      <w:r>
        <w:rPr>
          <w:rFonts w:ascii="Verdana" w:hAnsi="Verdana" w:cstheme="minorHAnsi"/>
          <w:sz w:val="18"/>
          <w:szCs w:val="18"/>
        </w:rPr>
        <w:t>Ing. Libor Tkáč,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6110E">
        <w:rPr>
          <w:rFonts w:ascii="Verdana" w:hAnsi="Verdana" w:cstheme="minorHAnsi"/>
          <w:sz w:val="18"/>
          <w:szCs w:val="18"/>
          <w:highlight w:val="yellow"/>
        </w:rPr>
        <w:t xml:space="preserve">"[VLOŽÍ </w:t>
      </w:r>
      <w:r w:rsidR="00132ADC" w:rsidRPr="00132ADC">
        <w:rPr>
          <w:rFonts w:ascii="Verdana" w:hAnsi="Verdana"/>
          <w:sz w:val="18"/>
          <w:szCs w:val="18"/>
          <w:highlight w:val="yellow"/>
        </w:rPr>
        <w:t>PRODÁVAJÍCÍ</w:t>
      </w:r>
      <w:r w:rsidRPr="0026110E">
        <w:rPr>
          <w:rFonts w:ascii="Verdana" w:hAnsi="Verdana" w:cstheme="minorHAnsi"/>
          <w:sz w:val="18"/>
          <w:szCs w:val="18"/>
          <w:highlight w:val="yellow"/>
        </w:rPr>
        <w:t>]"</w:t>
      </w:r>
    </w:p>
    <w:p w14:paraId="7A4C9C9E" w14:textId="11BA872F" w:rsidR="002954EE" w:rsidRDefault="001E1162" w:rsidP="00540D48">
      <w:pPr>
        <w:spacing w:after="0"/>
        <w:rPr>
          <w:rFonts w:ascii="Verdana" w:hAnsi="Verdana" w:cstheme="minorHAnsi"/>
          <w:sz w:val="18"/>
          <w:szCs w:val="18"/>
        </w:rPr>
        <w:sectPr w:rsidR="002954EE" w:rsidSect="00881C18">
          <w:footerReference w:type="default" r:id="rId16"/>
          <w:headerReference w:type="first" r:id="rId17"/>
          <w:footerReference w:type="first" r:id="rId18"/>
          <w:pgSz w:w="11906" w:h="16838"/>
          <w:pgMar w:top="1417" w:right="1417" w:bottom="1417" w:left="1417" w:header="1587" w:footer="708" w:gutter="0"/>
          <w:cols w:space="708"/>
          <w:titlePg/>
          <w:docGrid w:linePitch="360"/>
        </w:sectPr>
      </w:pPr>
      <w:r>
        <w:rPr>
          <w:rFonts w:ascii="Verdana" w:hAnsi="Verdana" w:cstheme="minorHAnsi"/>
          <w:sz w:val="18"/>
          <w:szCs w:val="18"/>
        </w:rPr>
        <w:t>ř</w:t>
      </w:r>
      <w:r w:rsidR="001E4D89">
        <w:rPr>
          <w:rFonts w:ascii="Verdana" w:hAnsi="Verdana" w:cstheme="minorHAnsi"/>
          <w:sz w:val="18"/>
          <w:szCs w:val="18"/>
        </w:rPr>
        <w:t>editel Oblastního ředitelství Brno</w:t>
      </w:r>
      <w:r w:rsidR="001E4D89">
        <w:rPr>
          <w:rFonts w:ascii="Verdana" w:hAnsi="Verdana" w:cstheme="minorHAnsi"/>
          <w:sz w:val="18"/>
          <w:szCs w:val="18"/>
        </w:rPr>
        <w:tab/>
      </w:r>
      <w:r w:rsidR="001E4D89">
        <w:rPr>
          <w:rFonts w:ascii="Verdana" w:hAnsi="Verdana" w:cstheme="minorHAnsi"/>
          <w:sz w:val="18"/>
          <w:szCs w:val="18"/>
        </w:rPr>
        <w:tab/>
      </w:r>
      <w:r w:rsidR="001E4D89">
        <w:rPr>
          <w:rFonts w:ascii="Verdana" w:hAnsi="Verdana" w:cstheme="minorHAnsi"/>
          <w:sz w:val="18"/>
          <w:szCs w:val="18"/>
        </w:rPr>
        <w:tab/>
      </w:r>
      <w:r w:rsidR="001E4D89" w:rsidRPr="0026110E">
        <w:rPr>
          <w:rFonts w:ascii="Verdana" w:hAnsi="Verdana" w:cstheme="minorHAnsi"/>
          <w:sz w:val="18"/>
          <w:szCs w:val="18"/>
          <w:highlight w:val="yellow"/>
        </w:rPr>
        <w:t xml:space="preserve">"[VLOŽÍ </w:t>
      </w:r>
      <w:r w:rsidR="00132ADC" w:rsidRPr="00132ADC">
        <w:rPr>
          <w:rFonts w:ascii="Verdana" w:hAnsi="Verdana"/>
          <w:sz w:val="18"/>
          <w:szCs w:val="18"/>
          <w:highlight w:val="yellow"/>
        </w:rPr>
        <w:t>PRODÁVAJÍCÍ</w:t>
      </w:r>
      <w:r w:rsidR="001E4D89" w:rsidRPr="0026110E">
        <w:rPr>
          <w:rFonts w:ascii="Verdana" w:hAnsi="Verdana" w:cstheme="minorHAnsi"/>
          <w:sz w:val="18"/>
          <w:szCs w:val="18"/>
          <w:highlight w:val="yellow"/>
        </w:rPr>
        <w:t>]"</w:t>
      </w:r>
    </w:p>
    <w:p w14:paraId="312C29AF" w14:textId="7A97A858" w:rsidR="00421856" w:rsidRPr="00540D48" w:rsidRDefault="00540D48" w:rsidP="00540D48">
      <w:pPr>
        <w:jc w:val="center"/>
        <w:rPr>
          <w:rFonts w:ascii="Verdana" w:hAnsi="Verdana" w:cstheme="minorHAnsi"/>
          <w:b/>
          <w:bCs/>
          <w:sz w:val="22"/>
        </w:rPr>
      </w:pPr>
      <w:r w:rsidRPr="00540D48">
        <w:rPr>
          <w:rFonts w:ascii="Verdana" w:hAnsi="Verdana" w:cstheme="minorHAnsi"/>
          <w:b/>
          <w:bCs/>
          <w:sz w:val="22"/>
        </w:rPr>
        <w:lastRenderedPageBreak/>
        <w:t>PŘÍLOHA Č. 1</w:t>
      </w:r>
    </w:p>
    <w:p w14:paraId="68AC0C51" w14:textId="5908AE81" w:rsidR="00540D48" w:rsidRDefault="00540D48" w:rsidP="00540D48">
      <w:pPr>
        <w:jc w:val="center"/>
        <w:rPr>
          <w:rFonts w:ascii="Verdana" w:hAnsi="Verdana" w:cstheme="minorHAnsi"/>
          <w:b/>
          <w:bCs/>
          <w:sz w:val="22"/>
        </w:rPr>
      </w:pPr>
      <w:r w:rsidRPr="00540D48">
        <w:rPr>
          <w:rFonts w:ascii="Verdana" w:hAnsi="Verdana" w:cstheme="minorHAnsi"/>
          <w:b/>
          <w:bCs/>
          <w:sz w:val="22"/>
        </w:rPr>
        <w:t>Obchodní podmínky k rámcové dohodě</w:t>
      </w:r>
    </w:p>
    <w:p w14:paraId="4E1B75DF" w14:textId="77777777" w:rsidR="001C68E7" w:rsidRDefault="001C68E7" w:rsidP="00540D48">
      <w:pPr>
        <w:jc w:val="center"/>
        <w:rPr>
          <w:rFonts w:ascii="Verdana" w:hAnsi="Verdana" w:cstheme="minorHAnsi"/>
          <w:b/>
          <w:bCs/>
          <w:sz w:val="22"/>
        </w:rPr>
        <w:sectPr w:rsidR="001C68E7" w:rsidSect="00881C18">
          <w:headerReference w:type="first" r:id="rId19"/>
          <w:footerReference w:type="first" r:id="rId20"/>
          <w:pgSz w:w="11906" w:h="16838"/>
          <w:pgMar w:top="1417" w:right="1417" w:bottom="1417" w:left="1417" w:header="1587" w:footer="708" w:gutter="0"/>
          <w:cols w:space="708"/>
          <w:titlePg/>
          <w:docGrid w:linePitch="360"/>
        </w:sectPr>
      </w:pPr>
    </w:p>
    <w:p w14:paraId="0E85D750" w14:textId="6C7F681A" w:rsidR="001C68E7" w:rsidRPr="00540D48" w:rsidRDefault="001C68E7" w:rsidP="001C68E7">
      <w:pPr>
        <w:jc w:val="center"/>
        <w:rPr>
          <w:rFonts w:ascii="Verdana" w:hAnsi="Verdana" w:cstheme="minorHAnsi"/>
          <w:b/>
          <w:bCs/>
          <w:sz w:val="22"/>
        </w:rPr>
      </w:pPr>
      <w:r w:rsidRPr="00540D48">
        <w:rPr>
          <w:rFonts w:ascii="Verdana" w:hAnsi="Verdana" w:cstheme="minorHAnsi"/>
          <w:b/>
          <w:bCs/>
          <w:sz w:val="22"/>
        </w:rPr>
        <w:lastRenderedPageBreak/>
        <w:t xml:space="preserve">PŘÍLOHA Č. </w:t>
      </w:r>
      <w:r>
        <w:rPr>
          <w:rFonts w:ascii="Verdana" w:hAnsi="Verdana" w:cstheme="minorHAnsi"/>
          <w:b/>
          <w:bCs/>
          <w:sz w:val="22"/>
        </w:rPr>
        <w:t>2</w:t>
      </w:r>
    </w:p>
    <w:p w14:paraId="2EBE1AEB" w14:textId="7B3EF13D" w:rsidR="001C68E7" w:rsidRDefault="001C68E7" w:rsidP="00540D48">
      <w:pPr>
        <w:jc w:val="center"/>
        <w:rPr>
          <w:rFonts w:ascii="Verdana" w:hAnsi="Verdana" w:cstheme="minorHAnsi"/>
          <w:b/>
          <w:bCs/>
          <w:sz w:val="22"/>
        </w:rPr>
      </w:pPr>
      <w:r w:rsidRPr="001C68E7">
        <w:rPr>
          <w:rFonts w:ascii="Verdana" w:hAnsi="Verdana" w:cstheme="minorHAnsi"/>
          <w:b/>
          <w:bCs/>
          <w:sz w:val="22"/>
        </w:rPr>
        <w:t>Bližší specifikace předmětu Dodávek</w:t>
      </w:r>
    </w:p>
    <w:p w14:paraId="3FAC98A5" w14:textId="77777777" w:rsidR="001C68E7" w:rsidRDefault="001C68E7" w:rsidP="00540D48">
      <w:pPr>
        <w:jc w:val="center"/>
        <w:rPr>
          <w:rFonts w:ascii="Verdana" w:hAnsi="Verdana" w:cstheme="minorHAnsi"/>
          <w:b/>
          <w:bCs/>
          <w:sz w:val="22"/>
        </w:rPr>
        <w:sectPr w:rsidR="001C68E7" w:rsidSect="00881C18">
          <w:pgSz w:w="11906" w:h="16838"/>
          <w:pgMar w:top="1417" w:right="1417" w:bottom="1417" w:left="1417" w:header="1587" w:footer="708" w:gutter="0"/>
          <w:cols w:space="708"/>
          <w:titlePg/>
          <w:docGrid w:linePitch="360"/>
        </w:sectPr>
      </w:pPr>
    </w:p>
    <w:p w14:paraId="163BBA91" w14:textId="1B2871DE" w:rsidR="001C68E7" w:rsidRPr="00540D48" w:rsidRDefault="001C68E7" w:rsidP="001C68E7">
      <w:pPr>
        <w:jc w:val="center"/>
        <w:rPr>
          <w:rFonts w:ascii="Verdana" w:hAnsi="Verdana" w:cstheme="minorHAnsi"/>
          <w:b/>
          <w:bCs/>
          <w:sz w:val="22"/>
        </w:rPr>
      </w:pPr>
      <w:r w:rsidRPr="00540D48">
        <w:rPr>
          <w:rFonts w:ascii="Verdana" w:hAnsi="Verdana" w:cstheme="minorHAnsi"/>
          <w:b/>
          <w:bCs/>
          <w:sz w:val="22"/>
        </w:rPr>
        <w:lastRenderedPageBreak/>
        <w:t xml:space="preserve">PŘÍLOHA Č. </w:t>
      </w:r>
      <w:r>
        <w:rPr>
          <w:rFonts w:ascii="Verdana" w:hAnsi="Verdana" w:cstheme="minorHAnsi"/>
          <w:b/>
          <w:bCs/>
          <w:sz w:val="22"/>
        </w:rPr>
        <w:t>3</w:t>
      </w:r>
    </w:p>
    <w:p w14:paraId="29C9D993" w14:textId="4EADA129" w:rsidR="001C68E7" w:rsidRDefault="001C68E7" w:rsidP="00540D48">
      <w:pPr>
        <w:jc w:val="center"/>
        <w:rPr>
          <w:rFonts w:ascii="Verdana" w:hAnsi="Verdana" w:cstheme="minorHAnsi"/>
          <w:b/>
          <w:bCs/>
          <w:sz w:val="22"/>
        </w:rPr>
      </w:pPr>
      <w:r w:rsidRPr="001C68E7">
        <w:rPr>
          <w:rFonts w:ascii="Verdana" w:hAnsi="Verdana" w:cstheme="minorHAnsi"/>
          <w:b/>
          <w:bCs/>
          <w:sz w:val="22"/>
        </w:rPr>
        <w:t>Jednotkový ceník dodávaného zboží</w:t>
      </w:r>
    </w:p>
    <w:p w14:paraId="4A667E4B" w14:textId="77777777" w:rsidR="0098302A" w:rsidRDefault="0098302A" w:rsidP="00540D48">
      <w:pPr>
        <w:jc w:val="center"/>
        <w:rPr>
          <w:rFonts w:ascii="Verdana" w:hAnsi="Verdana" w:cstheme="minorHAnsi"/>
          <w:b/>
          <w:bCs/>
          <w:sz w:val="22"/>
        </w:rPr>
        <w:sectPr w:rsidR="0098302A" w:rsidSect="00881C18">
          <w:pgSz w:w="11906" w:h="16838"/>
          <w:pgMar w:top="1417" w:right="1417" w:bottom="1417" w:left="1417" w:header="1587" w:footer="708" w:gutter="0"/>
          <w:cols w:space="708"/>
          <w:titlePg/>
          <w:docGrid w:linePitch="360"/>
        </w:sectPr>
      </w:pPr>
    </w:p>
    <w:p w14:paraId="482C093C" w14:textId="37186D53" w:rsidR="0098302A" w:rsidRPr="00540D48" w:rsidRDefault="0098302A" w:rsidP="0098302A">
      <w:pPr>
        <w:jc w:val="center"/>
        <w:rPr>
          <w:rFonts w:ascii="Verdana" w:hAnsi="Verdana" w:cstheme="minorHAnsi"/>
          <w:b/>
          <w:bCs/>
          <w:sz w:val="22"/>
        </w:rPr>
      </w:pPr>
      <w:r w:rsidRPr="00540D48">
        <w:rPr>
          <w:rFonts w:ascii="Verdana" w:hAnsi="Verdana" w:cstheme="minorHAnsi"/>
          <w:b/>
          <w:bCs/>
          <w:sz w:val="22"/>
        </w:rPr>
        <w:lastRenderedPageBreak/>
        <w:t xml:space="preserve">PŘÍLOHA Č. </w:t>
      </w:r>
      <w:r w:rsidR="00FE79E1">
        <w:rPr>
          <w:rFonts w:ascii="Verdana" w:hAnsi="Verdana" w:cstheme="minorHAnsi"/>
          <w:b/>
          <w:bCs/>
          <w:sz w:val="22"/>
        </w:rPr>
        <w:t>4</w:t>
      </w:r>
    </w:p>
    <w:p w14:paraId="44494846" w14:textId="75532110" w:rsidR="0098302A" w:rsidRDefault="0098302A" w:rsidP="00540D48">
      <w:pPr>
        <w:jc w:val="center"/>
        <w:rPr>
          <w:rFonts w:ascii="Verdana" w:hAnsi="Verdana" w:cstheme="minorHAnsi"/>
          <w:b/>
          <w:bCs/>
          <w:sz w:val="22"/>
        </w:rPr>
      </w:pPr>
      <w:r w:rsidRPr="0098302A">
        <w:rPr>
          <w:rFonts w:ascii="Verdana" w:hAnsi="Verdana" w:cstheme="minorHAnsi"/>
          <w:b/>
          <w:bCs/>
          <w:sz w:val="22"/>
        </w:rPr>
        <w:t>Seznam poddodavatelů</w:t>
      </w:r>
    </w:p>
    <w:p w14:paraId="2359FB87" w14:textId="77777777" w:rsidR="00EA5CA0" w:rsidRDefault="00EA5CA0" w:rsidP="00540D48">
      <w:pPr>
        <w:jc w:val="center"/>
        <w:rPr>
          <w:rFonts w:ascii="Verdana" w:hAnsi="Verdana" w:cstheme="minorHAnsi"/>
          <w:b/>
          <w:bCs/>
          <w:sz w:val="22"/>
        </w:rPr>
        <w:sectPr w:rsidR="00EA5CA0" w:rsidSect="00881C18">
          <w:pgSz w:w="11906" w:h="16838"/>
          <w:pgMar w:top="1417" w:right="1417" w:bottom="1417" w:left="1417" w:header="1587" w:footer="708" w:gutter="0"/>
          <w:cols w:space="708"/>
          <w:titlePg/>
          <w:docGrid w:linePitch="360"/>
        </w:sectPr>
      </w:pPr>
    </w:p>
    <w:p w14:paraId="4E1325D6" w14:textId="4A527DB4" w:rsidR="00EA5CA0" w:rsidRPr="00493D75" w:rsidRDefault="00EA5CA0" w:rsidP="00EA5CA0">
      <w:pPr>
        <w:jc w:val="center"/>
        <w:rPr>
          <w:rFonts w:ascii="Verdana" w:hAnsi="Verdana" w:cstheme="minorHAnsi"/>
          <w:b/>
          <w:bCs/>
          <w:sz w:val="22"/>
        </w:rPr>
      </w:pPr>
      <w:r w:rsidRPr="00493D75">
        <w:rPr>
          <w:rFonts w:ascii="Verdana" w:hAnsi="Verdana" w:cstheme="minorHAnsi"/>
          <w:b/>
          <w:bCs/>
          <w:sz w:val="22"/>
        </w:rPr>
        <w:lastRenderedPageBreak/>
        <w:t xml:space="preserve">PŘÍLOHA Č. </w:t>
      </w:r>
      <w:r w:rsidRPr="00493D75">
        <w:rPr>
          <w:rFonts w:ascii="Verdana" w:hAnsi="Verdana" w:cstheme="minorHAnsi"/>
          <w:b/>
          <w:bCs/>
          <w:sz w:val="22"/>
        </w:rPr>
        <w:t>5</w:t>
      </w:r>
    </w:p>
    <w:p w14:paraId="584C0CED" w14:textId="648565F3" w:rsidR="006C168F" w:rsidRPr="00493D75" w:rsidRDefault="00493D75" w:rsidP="00540D48">
      <w:pPr>
        <w:jc w:val="center"/>
        <w:rPr>
          <w:rFonts w:ascii="Verdana" w:hAnsi="Verdana" w:cstheme="minorHAnsi"/>
          <w:b/>
          <w:bCs/>
          <w:sz w:val="22"/>
        </w:rPr>
      </w:pPr>
      <w:r w:rsidRPr="00493D75">
        <w:rPr>
          <w:rFonts w:ascii="Verdana" w:hAnsi="Verdana" w:cstheme="minorHAnsi"/>
          <w:b/>
          <w:bCs/>
          <w:sz w:val="22"/>
        </w:rPr>
        <w:t>Zmocnění vedoucího dodavatele</w:t>
      </w:r>
    </w:p>
    <w:sectPr w:rsidR="006C168F" w:rsidRPr="00493D75" w:rsidSect="00881C18">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EA6C3" w14:textId="77777777" w:rsidR="008750DA" w:rsidRDefault="008750DA" w:rsidP="003706CB">
      <w:pPr>
        <w:spacing w:after="0" w:line="240" w:lineRule="auto"/>
      </w:pPr>
      <w:r>
        <w:separator/>
      </w:r>
    </w:p>
  </w:endnote>
  <w:endnote w:type="continuationSeparator" w:id="0">
    <w:p w14:paraId="04D84559" w14:textId="77777777" w:rsidR="008750DA" w:rsidRDefault="008750DA" w:rsidP="003706CB">
      <w:pPr>
        <w:spacing w:after="0" w:line="240" w:lineRule="auto"/>
      </w:pPr>
      <w:r>
        <w:continuationSeparator/>
      </w:r>
    </w:p>
  </w:endnote>
  <w:endnote w:type="continuationNotice" w:id="1">
    <w:p w14:paraId="446E6C1B" w14:textId="77777777" w:rsidR="008750DA" w:rsidRDefault="008750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3AE4D41D" w14:textId="77777777" w:rsidR="007A576A" w:rsidRPr="007A576A" w:rsidRDefault="007A576A" w:rsidP="007A576A">
          <w:pPr>
            <w:pStyle w:val="Zpat"/>
            <w:rPr>
              <w:rFonts w:ascii="Verdana" w:hAnsi="Verdana"/>
              <w:b/>
              <w:sz w:val="12"/>
              <w:szCs w:val="12"/>
            </w:rPr>
          </w:pPr>
          <w:r w:rsidRPr="007A576A">
            <w:rPr>
              <w:rFonts w:ascii="Verdana" w:hAnsi="Verdana"/>
              <w:b/>
              <w:sz w:val="12"/>
              <w:szCs w:val="12"/>
            </w:rPr>
            <w:t>Oblastní ředitelství Brno</w:t>
          </w:r>
        </w:p>
        <w:p w14:paraId="77AA2AE8" w14:textId="77777777" w:rsidR="007A576A" w:rsidRPr="007A576A" w:rsidRDefault="007A576A" w:rsidP="007A576A">
          <w:pPr>
            <w:pStyle w:val="Zpat"/>
            <w:rPr>
              <w:rFonts w:ascii="Verdana" w:hAnsi="Verdana"/>
              <w:b/>
              <w:sz w:val="12"/>
              <w:szCs w:val="12"/>
            </w:rPr>
          </w:pPr>
          <w:r w:rsidRPr="007A576A">
            <w:rPr>
              <w:rFonts w:ascii="Verdana" w:hAnsi="Verdana"/>
              <w:b/>
              <w:sz w:val="12"/>
              <w:szCs w:val="12"/>
            </w:rPr>
            <w:t>Kounicova 26</w:t>
          </w:r>
        </w:p>
        <w:p w14:paraId="3EBBBA79" w14:textId="563D0655" w:rsidR="003B2DAA" w:rsidRPr="003B2DAA" w:rsidRDefault="007A576A" w:rsidP="007A576A">
          <w:pPr>
            <w:tabs>
              <w:tab w:val="center" w:pos="4536"/>
              <w:tab w:val="right" w:pos="9072"/>
            </w:tabs>
            <w:rPr>
              <w:rFonts w:ascii="Verdana" w:eastAsia="Verdana" w:hAnsi="Verdana"/>
              <w:sz w:val="12"/>
            </w:rPr>
          </w:pPr>
          <w:r w:rsidRPr="007A576A">
            <w:rPr>
              <w:rFonts w:ascii="Verdana" w:hAnsi="Verdana"/>
              <w:b/>
              <w:sz w:val="12"/>
              <w:szCs w:val="12"/>
            </w:rPr>
            <w:t>611 43 Brno</w:t>
          </w:r>
        </w:p>
      </w:tc>
    </w:tr>
  </w:tbl>
  <w:p w14:paraId="5949EEE5"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7FCFA" w14:textId="77777777" w:rsidR="00AB6EF2" w:rsidRDefault="00AB6EF2"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339DE" w14:textId="77777777" w:rsidR="008750DA" w:rsidRDefault="008750DA" w:rsidP="003706CB">
      <w:pPr>
        <w:spacing w:after="0" w:line="240" w:lineRule="auto"/>
      </w:pPr>
      <w:r>
        <w:separator/>
      </w:r>
    </w:p>
  </w:footnote>
  <w:footnote w:type="continuationSeparator" w:id="0">
    <w:p w14:paraId="7D167D98" w14:textId="77777777" w:rsidR="008750DA" w:rsidRDefault="008750DA" w:rsidP="003706CB">
      <w:pPr>
        <w:spacing w:after="0" w:line="240" w:lineRule="auto"/>
      </w:pPr>
      <w:r>
        <w:continuationSeparator/>
      </w:r>
    </w:p>
  </w:footnote>
  <w:footnote w:type="continuationNotice" w:id="1">
    <w:p w14:paraId="578C73F4" w14:textId="77777777" w:rsidR="008750DA" w:rsidRDefault="008750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41868215" w:rsidR="00925A19" w:rsidRPr="004E6499" w:rsidRDefault="00881C18" w:rsidP="000016C0">
    <w:pPr>
      <w:pStyle w:val="Zhlav"/>
      <w:jc w:val="right"/>
    </w:pPr>
    <w:r>
      <w:rPr>
        <w:noProof/>
        <w:lang w:eastAsia="cs-CZ"/>
      </w:rPr>
      <w:drawing>
        <wp:anchor distT="0" distB="0" distL="114300" distR="114300" simplePos="0" relativeHeight="251658240"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48D55" w14:textId="3E55384C" w:rsidR="002954EE" w:rsidRPr="004E6499" w:rsidRDefault="002954EE" w:rsidP="000016C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E0C6B60E"/>
    <w:name w:val="ac2"/>
    <w:lvl w:ilvl="0" w:tplc="A8CC447C">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4A42371"/>
    <w:multiLevelType w:val="hybridMultilevel"/>
    <w:tmpl w:val="4B708978"/>
    <w:lvl w:ilvl="0" w:tplc="5B7E6620">
      <w:start w:val="5"/>
      <w:numFmt w:val="bullet"/>
      <w:lvlText w:val="-"/>
      <w:lvlJc w:val="left"/>
      <w:pPr>
        <w:ind w:left="720" w:hanging="360"/>
      </w:pPr>
      <w:rPr>
        <w:rFonts w:ascii="Times New Roman" w:eastAsia="Arial"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EC21DA"/>
    <w:multiLevelType w:val="hybridMultilevel"/>
    <w:tmpl w:val="C4B29B7A"/>
    <w:lvl w:ilvl="0" w:tplc="FB3CB164">
      <w:start w:val="702"/>
      <w:numFmt w:val="bullet"/>
      <w:lvlText w:val="-"/>
      <w:lvlJc w:val="left"/>
      <w:pPr>
        <w:ind w:left="720" w:hanging="360"/>
      </w:pPr>
      <w:rPr>
        <w:rFonts w:ascii="Verdana" w:eastAsia="Calibri" w:hAnsi="Verdana"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36A3DCA"/>
    <w:multiLevelType w:val="hybridMultilevel"/>
    <w:tmpl w:val="0AE4218C"/>
    <w:lvl w:ilvl="0" w:tplc="6E286D3A">
      <w:start w:val="1"/>
      <w:numFmt w:val="decimal"/>
      <w:pStyle w:val="acnormalbulleted"/>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1"/>
  </w:num>
  <w:num w:numId="2" w16cid:durableId="1123235345">
    <w:abstractNumId w:val="23"/>
  </w:num>
  <w:num w:numId="3" w16cid:durableId="1042821936">
    <w:abstractNumId w:val="17"/>
  </w:num>
  <w:num w:numId="4" w16cid:durableId="544565008">
    <w:abstractNumId w:val="3"/>
  </w:num>
  <w:num w:numId="5" w16cid:durableId="1928536356">
    <w:abstractNumId w:val="20"/>
  </w:num>
  <w:num w:numId="6" w16cid:durableId="789276722">
    <w:abstractNumId w:val="9"/>
  </w:num>
  <w:num w:numId="7" w16cid:durableId="791290016">
    <w:abstractNumId w:val="2"/>
  </w:num>
  <w:num w:numId="8" w16cid:durableId="778330484">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6"/>
  </w:num>
  <w:num w:numId="10" w16cid:durableId="1617827677">
    <w:abstractNumId w:val="21"/>
  </w:num>
  <w:num w:numId="11" w16cid:durableId="1546866333">
    <w:abstractNumId w:val="6"/>
  </w:num>
  <w:num w:numId="12" w16cid:durableId="1512571524">
    <w:abstractNumId w:val="22"/>
  </w:num>
  <w:num w:numId="13" w16cid:durableId="1882748135">
    <w:abstractNumId w:val="14"/>
  </w:num>
  <w:num w:numId="14" w16cid:durableId="995720424">
    <w:abstractNumId w:val="20"/>
  </w:num>
  <w:num w:numId="15" w16cid:durableId="1854029199">
    <w:abstractNumId w:val="9"/>
  </w:num>
  <w:num w:numId="16" w16cid:durableId="1410301618">
    <w:abstractNumId w:val="5"/>
  </w:num>
  <w:num w:numId="17" w16cid:durableId="4144715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6"/>
  </w:num>
  <w:num w:numId="19" w16cid:durableId="126170867">
    <w:abstractNumId w:val="7"/>
  </w:num>
  <w:num w:numId="20" w16cid:durableId="1957759517">
    <w:abstractNumId w:val="9"/>
  </w:num>
  <w:num w:numId="21" w16cid:durableId="1589188605">
    <w:abstractNumId w:val="10"/>
  </w:num>
  <w:num w:numId="22" w16cid:durableId="1790078749">
    <w:abstractNumId w:val="19"/>
  </w:num>
  <w:num w:numId="23" w16cid:durableId="412893998">
    <w:abstractNumId w:val="1"/>
  </w:num>
  <w:num w:numId="24" w16cid:durableId="1352293938">
    <w:abstractNumId w:val="4"/>
  </w:num>
  <w:num w:numId="25" w16cid:durableId="1831212223">
    <w:abstractNumId w:val="9"/>
  </w:num>
  <w:num w:numId="26" w16cid:durableId="195896035">
    <w:abstractNumId w:val="0"/>
  </w:num>
  <w:num w:numId="27" w16cid:durableId="1995258040">
    <w:abstractNumId w:val="15"/>
  </w:num>
  <w:num w:numId="28" w16cid:durableId="1926037569">
    <w:abstractNumId w:val="20"/>
    <w:lvlOverride w:ilvl="0">
      <w:startOverride w:val="1"/>
    </w:lvlOverride>
  </w:num>
  <w:num w:numId="29" w16cid:durableId="955722313">
    <w:abstractNumId w:val="24"/>
  </w:num>
  <w:num w:numId="30" w16cid:durableId="1025398717">
    <w:abstractNumId w:val="12"/>
  </w:num>
  <w:num w:numId="31" w16cid:durableId="13843514">
    <w:abstractNumId w:val="13"/>
  </w:num>
  <w:num w:numId="32" w16cid:durableId="54817288">
    <w:abstractNumId w:val="9"/>
  </w:num>
  <w:num w:numId="33" w16cid:durableId="107964406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3C20"/>
    <w:rsid w:val="00014C12"/>
    <w:rsid w:val="00020FF6"/>
    <w:rsid w:val="00021634"/>
    <w:rsid w:val="00022D53"/>
    <w:rsid w:val="00025AEC"/>
    <w:rsid w:val="00025E36"/>
    <w:rsid w:val="000266FE"/>
    <w:rsid w:val="00030FD1"/>
    <w:rsid w:val="00031989"/>
    <w:rsid w:val="00032818"/>
    <w:rsid w:val="00042633"/>
    <w:rsid w:val="00047D8C"/>
    <w:rsid w:val="00053B1E"/>
    <w:rsid w:val="00055411"/>
    <w:rsid w:val="00062B10"/>
    <w:rsid w:val="000647F6"/>
    <w:rsid w:val="00065EDF"/>
    <w:rsid w:val="00067F6F"/>
    <w:rsid w:val="00070D89"/>
    <w:rsid w:val="00071E57"/>
    <w:rsid w:val="000726C6"/>
    <w:rsid w:val="00072FD9"/>
    <w:rsid w:val="000808AA"/>
    <w:rsid w:val="00082657"/>
    <w:rsid w:val="00083201"/>
    <w:rsid w:val="00084463"/>
    <w:rsid w:val="00084795"/>
    <w:rsid w:val="000866D2"/>
    <w:rsid w:val="00092896"/>
    <w:rsid w:val="00097BF7"/>
    <w:rsid w:val="00097F79"/>
    <w:rsid w:val="000A3CC2"/>
    <w:rsid w:val="000A53AE"/>
    <w:rsid w:val="000A5BC6"/>
    <w:rsid w:val="000B560C"/>
    <w:rsid w:val="000B6260"/>
    <w:rsid w:val="000C0110"/>
    <w:rsid w:val="000C4186"/>
    <w:rsid w:val="000C5A20"/>
    <w:rsid w:val="000C5CCC"/>
    <w:rsid w:val="000C7132"/>
    <w:rsid w:val="000D5539"/>
    <w:rsid w:val="000D59B0"/>
    <w:rsid w:val="000D5B52"/>
    <w:rsid w:val="000D5E27"/>
    <w:rsid w:val="000E43FD"/>
    <w:rsid w:val="000E5DAD"/>
    <w:rsid w:val="000F158D"/>
    <w:rsid w:val="000F65D4"/>
    <w:rsid w:val="00110C41"/>
    <w:rsid w:val="001119A2"/>
    <w:rsid w:val="00113027"/>
    <w:rsid w:val="001228C5"/>
    <w:rsid w:val="00125333"/>
    <w:rsid w:val="00125462"/>
    <w:rsid w:val="001302AD"/>
    <w:rsid w:val="00132ADC"/>
    <w:rsid w:val="00137760"/>
    <w:rsid w:val="00137BD3"/>
    <w:rsid w:val="001409DC"/>
    <w:rsid w:val="00146A39"/>
    <w:rsid w:val="0015549C"/>
    <w:rsid w:val="001567B4"/>
    <w:rsid w:val="0015760F"/>
    <w:rsid w:val="00157D66"/>
    <w:rsid w:val="00164CAF"/>
    <w:rsid w:val="00167E40"/>
    <w:rsid w:val="001711F8"/>
    <w:rsid w:val="00173841"/>
    <w:rsid w:val="00173E08"/>
    <w:rsid w:val="00174612"/>
    <w:rsid w:val="0017765F"/>
    <w:rsid w:val="00182BAA"/>
    <w:rsid w:val="0018499F"/>
    <w:rsid w:val="00190A1B"/>
    <w:rsid w:val="00194826"/>
    <w:rsid w:val="0019723A"/>
    <w:rsid w:val="001A0EC9"/>
    <w:rsid w:val="001A3204"/>
    <w:rsid w:val="001A3DB4"/>
    <w:rsid w:val="001A487E"/>
    <w:rsid w:val="001A5016"/>
    <w:rsid w:val="001C012F"/>
    <w:rsid w:val="001C68E7"/>
    <w:rsid w:val="001C6D04"/>
    <w:rsid w:val="001C7A89"/>
    <w:rsid w:val="001C7FC3"/>
    <w:rsid w:val="001D0A02"/>
    <w:rsid w:val="001D394C"/>
    <w:rsid w:val="001D4EB7"/>
    <w:rsid w:val="001D65ED"/>
    <w:rsid w:val="001D78A4"/>
    <w:rsid w:val="001E1162"/>
    <w:rsid w:val="001E20FA"/>
    <w:rsid w:val="001E3734"/>
    <w:rsid w:val="001E4D89"/>
    <w:rsid w:val="001E6863"/>
    <w:rsid w:val="001F526D"/>
    <w:rsid w:val="002045B1"/>
    <w:rsid w:val="00211202"/>
    <w:rsid w:val="002171E6"/>
    <w:rsid w:val="00220472"/>
    <w:rsid w:val="0022127F"/>
    <w:rsid w:val="0022305B"/>
    <w:rsid w:val="0022507E"/>
    <w:rsid w:val="00227803"/>
    <w:rsid w:val="00230DFE"/>
    <w:rsid w:val="0023151B"/>
    <w:rsid w:val="00235748"/>
    <w:rsid w:val="0024088D"/>
    <w:rsid w:val="0024121F"/>
    <w:rsid w:val="002422A1"/>
    <w:rsid w:val="00242EE0"/>
    <w:rsid w:val="002510A3"/>
    <w:rsid w:val="0025176A"/>
    <w:rsid w:val="00252D09"/>
    <w:rsid w:val="00253C01"/>
    <w:rsid w:val="002573D5"/>
    <w:rsid w:val="00267671"/>
    <w:rsid w:val="002739E8"/>
    <w:rsid w:val="00277145"/>
    <w:rsid w:val="00277C3D"/>
    <w:rsid w:val="0028212C"/>
    <w:rsid w:val="00283670"/>
    <w:rsid w:val="002848D1"/>
    <w:rsid w:val="00287BC5"/>
    <w:rsid w:val="002922E3"/>
    <w:rsid w:val="002923C5"/>
    <w:rsid w:val="002954EE"/>
    <w:rsid w:val="00297A94"/>
    <w:rsid w:val="002A0882"/>
    <w:rsid w:val="002A11CD"/>
    <w:rsid w:val="002A6636"/>
    <w:rsid w:val="002A7690"/>
    <w:rsid w:val="002B152E"/>
    <w:rsid w:val="002B51FC"/>
    <w:rsid w:val="002B5ECC"/>
    <w:rsid w:val="002B696E"/>
    <w:rsid w:val="002B6DFB"/>
    <w:rsid w:val="002B75C6"/>
    <w:rsid w:val="002C32BA"/>
    <w:rsid w:val="002C4F9C"/>
    <w:rsid w:val="002C50C8"/>
    <w:rsid w:val="002C5B14"/>
    <w:rsid w:val="002C635F"/>
    <w:rsid w:val="002D43AB"/>
    <w:rsid w:val="002D4F15"/>
    <w:rsid w:val="002D5D10"/>
    <w:rsid w:val="002D5EE8"/>
    <w:rsid w:val="002E24E1"/>
    <w:rsid w:val="002E3DF2"/>
    <w:rsid w:val="002E68DC"/>
    <w:rsid w:val="00303F31"/>
    <w:rsid w:val="00306FC6"/>
    <w:rsid w:val="003120FE"/>
    <w:rsid w:val="003124D9"/>
    <w:rsid w:val="00312CAC"/>
    <w:rsid w:val="003204B1"/>
    <w:rsid w:val="00324DFF"/>
    <w:rsid w:val="00327422"/>
    <w:rsid w:val="00342BE3"/>
    <w:rsid w:val="00346D6A"/>
    <w:rsid w:val="003509D2"/>
    <w:rsid w:val="00362102"/>
    <w:rsid w:val="003706CB"/>
    <w:rsid w:val="00374706"/>
    <w:rsid w:val="003761EF"/>
    <w:rsid w:val="00377A91"/>
    <w:rsid w:val="003826CD"/>
    <w:rsid w:val="0038322B"/>
    <w:rsid w:val="00383CA1"/>
    <w:rsid w:val="003847FF"/>
    <w:rsid w:val="00385E26"/>
    <w:rsid w:val="003862BB"/>
    <w:rsid w:val="003934CC"/>
    <w:rsid w:val="00395493"/>
    <w:rsid w:val="003A181A"/>
    <w:rsid w:val="003A26D5"/>
    <w:rsid w:val="003A2C0A"/>
    <w:rsid w:val="003A695E"/>
    <w:rsid w:val="003B191D"/>
    <w:rsid w:val="003B2DAA"/>
    <w:rsid w:val="003C004B"/>
    <w:rsid w:val="003C58F8"/>
    <w:rsid w:val="003D017B"/>
    <w:rsid w:val="003E0E6B"/>
    <w:rsid w:val="003E3A8A"/>
    <w:rsid w:val="003E51FE"/>
    <w:rsid w:val="003E662A"/>
    <w:rsid w:val="00402E9E"/>
    <w:rsid w:val="0040306C"/>
    <w:rsid w:val="00404FCB"/>
    <w:rsid w:val="0040600D"/>
    <w:rsid w:val="00410560"/>
    <w:rsid w:val="004135D3"/>
    <w:rsid w:val="00417A46"/>
    <w:rsid w:val="00421856"/>
    <w:rsid w:val="00425375"/>
    <w:rsid w:val="00441BFE"/>
    <w:rsid w:val="0044625A"/>
    <w:rsid w:val="0044630D"/>
    <w:rsid w:val="0045586A"/>
    <w:rsid w:val="00457E76"/>
    <w:rsid w:val="004618C1"/>
    <w:rsid w:val="004633C5"/>
    <w:rsid w:val="004662B3"/>
    <w:rsid w:val="0046631B"/>
    <w:rsid w:val="00466ADD"/>
    <w:rsid w:val="00467459"/>
    <w:rsid w:val="0047043C"/>
    <w:rsid w:val="00474AD3"/>
    <w:rsid w:val="004760BE"/>
    <w:rsid w:val="00476D74"/>
    <w:rsid w:val="00480C84"/>
    <w:rsid w:val="00481FBA"/>
    <w:rsid w:val="00483564"/>
    <w:rsid w:val="004867C2"/>
    <w:rsid w:val="00493D75"/>
    <w:rsid w:val="00496E5D"/>
    <w:rsid w:val="004A33DA"/>
    <w:rsid w:val="004A5633"/>
    <w:rsid w:val="004B0429"/>
    <w:rsid w:val="004B3299"/>
    <w:rsid w:val="004B403E"/>
    <w:rsid w:val="004B71BA"/>
    <w:rsid w:val="004B744D"/>
    <w:rsid w:val="004C0251"/>
    <w:rsid w:val="004C3347"/>
    <w:rsid w:val="004D0CA3"/>
    <w:rsid w:val="004D235B"/>
    <w:rsid w:val="004D3F5F"/>
    <w:rsid w:val="004E6499"/>
    <w:rsid w:val="004F14F3"/>
    <w:rsid w:val="004F194C"/>
    <w:rsid w:val="004F22C3"/>
    <w:rsid w:val="004F23DD"/>
    <w:rsid w:val="004F3758"/>
    <w:rsid w:val="004F48B4"/>
    <w:rsid w:val="004F68CA"/>
    <w:rsid w:val="00500E21"/>
    <w:rsid w:val="00503D12"/>
    <w:rsid w:val="005079EC"/>
    <w:rsid w:val="005166BE"/>
    <w:rsid w:val="00517588"/>
    <w:rsid w:val="00517F20"/>
    <w:rsid w:val="00522752"/>
    <w:rsid w:val="00525E68"/>
    <w:rsid w:val="005306D8"/>
    <w:rsid w:val="005311A5"/>
    <w:rsid w:val="00534DBA"/>
    <w:rsid w:val="00540D48"/>
    <w:rsid w:val="0054445F"/>
    <w:rsid w:val="00544B8E"/>
    <w:rsid w:val="00546176"/>
    <w:rsid w:val="00547D9F"/>
    <w:rsid w:val="005522DC"/>
    <w:rsid w:val="00560216"/>
    <w:rsid w:val="005609AE"/>
    <w:rsid w:val="00562A02"/>
    <w:rsid w:val="00563670"/>
    <w:rsid w:val="00565055"/>
    <w:rsid w:val="00566F57"/>
    <w:rsid w:val="00567F74"/>
    <w:rsid w:val="00570C8D"/>
    <w:rsid w:val="00571639"/>
    <w:rsid w:val="00572B36"/>
    <w:rsid w:val="00574368"/>
    <w:rsid w:val="00574685"/>
    <w:rsid w:val="00576A2A"/>
    <w:rsid w:val="00576BEC"/>
    <w:rsid w:val="005962BE"/>
    <w:rsid w:val="0059769D"/>
    <w:rsid w:val="005A40FB"/>
    <w:rsid w:val="005A4E1A"/>
    <w:rsid w:val="005A5067"/>
    <w:rsid w:val="005A6192"/>
    <w:rsid w:val="005B1EFF"/>
    <w:rsid w:val="005C0F02"/>
    <w:rsid w:val="005C426F"/>
    <w:rsid w:val="005C776A"/>
    <w:rsid w:val="005D4748"/>
    <w:rsid w:val="005D4FDA"/>
    <w:rsid w:val="005D7C2C"/>
    <w:rsid w:val="005E3788"/>
    <w:rsid w:val="005E655B"/>
    <w:rsid w:val="005E6DAB"/>
    <w:rsid w:val="005F45C7"/>
    <w:rsid w:val="006007E5"/>
    <w:rsid w:val="00603974"/>
    <w:rsid w:val="00610175"/>
    <w:rsid w:val="0061415F"/>
    <w:rsid w:val="00614164"/>
    <w:rsid w:val="00616498"/>
    <w:rsid w:val="00623C53"/>
    <w:rsid w:val="006257CE"/>
    <w:rsid w:val="006305EE"/>
    <w:rsid w:val="0063547D"/>
    <w:rsid w:val="006354DB"/>
    <w:rsid w:val="00636005"/>
    <w:rsid w:val="00636907"/>
    <w:rsid w:val="006370CE"/>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225E"/>
    <w:rsid w:val="006A3866"/>
    <w:rsid w:val="006A488A"/>
    <w:rsid w:val="006A4A0B"/>
    <w:rsid w:val="006B6AAB"/>
    <w:rsid w:val="006C068F"/>
    <w:rsid w:val="006C168F"/>
    <w:rsid w:val="006C21B2"/>
    <w:rsid w:val="006C3217"/>
    <w:rsid w:val="006D1ACE"/>
    <w:rsid w:val="006D4716"/>
    <w:rsid w:val="006D6660"/>
    <w:rsid w:val="006E2605"/>
    <w:rsid w:val="006E381A"/>
    <w:rsid w:val="006F1EC7"/>
    <w:rsid w:val="006F2696"/>
    <w:rsid w:val="006F3D01"/>
    <w:rsid w:val="00700C54"/>
    <w:rsid w:val="0070422F"/>
    <w:rsid w:val="00704546"/>
    <w:rsid w:val="007046D3"/>
    <w:rsid w:val="00705871"/>
    <w:rsid w:val="0071081E"/>
    <w:rsid w:val="00712557"/>
    <w:rsid w:val="00712561"/>
    <w:rsid w:val="00712B43"/>
    <w:rsid w:val="00712CE3"/>
    <w:rsid w:val="00714260"/>
    <w:rsid w:val="007147A2"/>
    <w:rsid w:val="00715BCD"/>
    <w:rsid w:val="00721A40"/>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3EF6"/>
    <w:rsid w:val="007854CF"/>
    <w:rsid w:val="0078646A"/>
    <w:rsid w:val="007A1A40"/>
    <w:rsid w:val="007A1D6A"/>
    <w:rsid w:val="007A576A"/>
    <w:rsid w:val="007A7666"/>
    <w:rsid w:val="007B2AB1"/>
    <w:rsid w:val="007B7ACA"/>
    <w:rsid w:val="007C1338"/>
    <w:rsid w:val="007C5684"/>
    <w:rsid w:val="007C6153"/>
    <w:rsid w:val="007D09D1"/>
    <w:rsid w:val="007E11A3"/>
    <w:rsid w:val="007E2B43"/>
    <w:rsid w:val="007E3252"/>
    <w:rsid w:val="007E5803"/>
    <w:rsid w:val="007F03C6"/>
    <w:rsid w:val="007F062A"/>
    <w:rsid w:val="007F0F0A"/>
    <w:rsid w:val="007F1A30"/>
    <w:rsid w:val="007F2C74"/>
    <w:rsid w:val="007F3E0C"/>
    <w:rsid w:val="007F483C"/>
    <w:rsid w:val="007F6ADE"/>
    <w:rsid w:val="007F6C9D"/>
    <w:rsid w:val="007F73AD"/>
    <w:rsid w:val="00803077"/>
    <w:rsid w:val="00804C68"/>
    <w:rsid w:val="0080572F"/>
    <w:rsid w:val="008130E6"/>
    <w:rsid w:val="008135F0"/>
    <w:rsid w:val="00815E99"/>
    <w:rsid w:val="008201D9"/>
    <w:rsid w:val="00827EDF"/>
    <w:rsid w:val="008310FB"/>
    <w:rsid w:val="00835B2F"/>
    <w:rsid w:val="00844542"/>
    <w:rsid w:val="0084459D"/>
    <w:rsid w:val="00850D57"/>
    <w:rsid w:val="00853CA3"/>
    <w:rsid w:val="00854F3E"/>
    <w:rsid w:val="00856B7D"/>
    <w:rsid w:val="0086119D"/>
    <w:rsid w:val="008611B5"/>
    <w:rsid w:val="00861B57"/>
    <w:rsid w:val="00865640"/>
    <w:rsid w:val="00873007"/>
    <w:rsid w:val="00873939"/>
    <w:rsid w:val="008741BE"/>
    <w:rsid w:val="008750DA"/>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C7292"/>
    <w:rsid w:val="008D0F83"/>
    <w:rsid w:val="008D7572"/>
    <w:rsid w:val="008E3131"/>
    <w:rsid w:val="008F0D1F"/>
    <w:rsid w:val="008F0E4A"/>
    <w:rsid w:val="008F1BAF"/>
    <w:rsid w:val="00901DFA"/>
    <w:rsid w:val="00902651"/>
    <w:rsid w:val="00904D7D"/>
    <w:rsid w:val="0090698B"/>
    <w:rsid w:val="009070BA"/>
    <w:rsid w:val="009070D6"/>
    <w:rsid w:val="009107B4"/>
    <w:rsid w:val="00912071"/>
    <w:rsid w:val="009126E8"/>
    <w:rsid w:val="00925A19"/>
    <w:rsid w:val="009313FD"/>
    <w:rsid w:val="00933111"/>
    <w:rsid w:val="00935934"/>
    <w:rsid w:val="00953CAE"/>
    <w:rsid w:val="00956933"/>
    <w:rsid w:val="009601AA"/>
    <w:rsid w:val="00964953"/>
    <w:rsid w:val="00966347"/>
    <w:rsid w:val="00972745"/>
    <w:rsid w:val="00976F5F"/>
    <w:rsid w:val="009779F8"/>
    <w:rsid w:val="009801AE"/>
    <w:rsid w:val="00981807"/>
    <w:rsid w:val="0098302A"/>
    <w:rsid w:val="00987103"/>
    <w:rsid w:val="0098748B"/>
    <w:rsid w:val="00997082"/>
    <w:rsid w:val="009A14C7"/>
    <w:rsid w:val="009A15C0"/>
    <w:rsid w:val="009A69E5"/>
    <w:rsid w:val="009A7946"/>
    <w:rsid w:val="009A7BDD"/>
    <w:rsid w:val="009B0FEE"/>
    <w:rsid w:val="009B4571"/>
    <w:rsid w:val="009C1BFA"/>
    <w:rsid w:val="009D00C4"/>
    <w:rsid w:val="009E1099"/>
    <w:rsid w:val="009E1A26"/>
    <w:rsid w:val="009E32FA"/>
    <w:rsid w:val="009E5DB0"/>
    <w:rsid w:val="009E60A6"/>
    <w:rsid w:val="009F39BA"/>
    <w:rsid w:val="00A02B02"/>
    <w:rsid w:val="00A04043"/>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897"/>
    <w:rsid w:val="00A92E45"/>
    <w:rsid w:val="00A976F4"/>
    <w:rsid w:val="00AA239D"/>
    <w:rsid w:val="00AA25B3"/>
    <w:rsid w:val="00AA2A2D"/>
    <w:rsid w:val="00AA3E28"/>
    <w:rsid w:val="00AA435D"/>
    <w:rsid w:val="00AA7FE5"/>
    <w:rsid w:val="00AB6EF2"/>
    <w:rsid w:val="00AC677F"/>
    <w:rsid w:val="00AC78D0"/>
    <w:rsid w:val="00AC7EF9"/>
    <w:rsid w:val="00AD16C9"/>
    <w:rsid w:val="00AD42A8"/>
    <w:rsid w:val="00AD7B17"/>
    <w:rsid w:val="00AE146B"/>
    <w:rsid w:val="00AE25F7"/>
    <w:rsid w:val="00AE3DAC"/>
    <w:rsid w:val="00AE640F"/>
    <w:rsid w:val="00AE7952"/>
    <w:rsid w:val="00AF0F95"/>
    <w:rsid w:val="00B03468"/>
    <w:rsid w:val="00B10516"/>
    <w:rsid w:val="00B1114B"/>
    <w:rsid w:val="00B122AD"/>
    <w:rsid w:val="00B14289"/>
    <w:rsid w:val="00B14409"/>
    <w:rsid w:val="00B148AD"/>
    <w:rsid w:val="00B176EA"/>
    <w:rsid w:val="00B22F67"/>
    <w:rsid w:val="00B24A1F"/>
    <w:rsid w:val="00B2530C"/>
    <w:rsid w:val="00B26887"/>
    <w:rsid w:val="00B26E20"/>
    <w:rsid w:val="00B30DA6"/>
    <w:rsid w:val="00B324DA"/>
    <w:rsid w:val="00B32A80"/>
    <w:rsid w:val="00B36B13"/>
    <w:rsid w:val="00B37744"/>
    <w:rsid w:val="00B447EA"/>
    <w:rsid w:val="00B44E13"/>
    <w:rsid w:val="00B46077"/>
    <w:rsid w:val="00B47512"/>
    <w:rsid w:val="00B53110"/>
    <w:rsid w:val="00B53C04"/>
    <w:rsid w:val="00B55BD0"/>
    <w:rsid w:val="00B63F9B"/>
    <w:rsid w:val="00B702D2"/>
    <w:rsid w:val="00B74412"/>
    <w:rsid w:val="00B90BF9"/>
    <w:rsid w:val="00B93930"/>
    <w:rsid w:val="00BA19C0"/>
    <w:rsid w:val="00BA29BC"/>
    <w:rsid w:val="00BA3F41"/>
    <w:rsid w:val="00BA4430"/>
    <w:rsid w:val="00BA55F4"/>
    <w:rsid w:val="00BA5837"/>
    <w:rsid w:val="00BA7E2F"/>
    <w:rsid w:val="00BB0757"/>
    <w:rsid w:val="00BB5E7C"/>
    <w:rsid w:val="00BC380A"/>
    <w:rsid w:val="00BC5D86"/>
    <w:rsid w:val="00BC6D70"/>
    <w:rsid w:val="00BD001B"/>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37FB9"/>
    <w:rsid w:val="00C414FE"/>
    <w:rsid w:val="00C43F40"/>
    <w:rsid w:val="00C448C0"/>
    <w:rsid w:val="00C51888"/>
    <w:rsid w:val="00C52F0E"/>
    <w:rsid w:val="00C53862"/>
    <w:rsid w:val="00C54309"/>
    <w:rsid w:val="00C54DB5"/>
    <w:rsid w:val="00C563AC"/>
    <w:rsid w:val="00C61475"/>
    <w:rsid w:val="00C62878"/>
    <w:rsid w:val="00C63B6D"/>
    <w:rsid w:val="00C63B85"/>
    <w:rsid w:val="00C70772"/>
    <w:rsid w:val="00C71A68"/>
    <w:rsid w:val="00C90BCF"/>
    <w:rsid w:val="00C91666"/>
    <w:rsid w:val="00C928F9"/>
    <w:rsid w:val="00C94B64"/>
    <w:rsid w:val="00C951D3"/>
    <w:rsid w:val="00CA5E7B"/>
    <w:rsid w:val="00CA7C40"/>
    <w:rsid w:val="00CB09BC"/>
    <w:rsid w:val="00CB26F1"/>
    <w:rsid w:val="00CB6B7E"/>
    <w:rsid w:val="00CC2D9E"/>
    <w:rsid w:val="00CC5257"/>
    <w:rsid w:val="00CC76B6"/>
    <w:rsid w:val="00CD14C0"/>
    <w:rsid w:val="00CD555B"/>
    <w:rsid w:val="00CD5D2A"/>
    <w:rsid w:val="00CE0374"/>
    <w:rsid w:val="00CE041C"/>
    <w:rsid w:val="00CE488A"/>
    <w:rsid w:val="00CE72FC"/>
    <w:rsid w:val="00CF1282"/>
    <w:rsid w:val="00CF66BA"/>
    <w:rsid w:val="00D01A96"/>
    <w:rsid w:val="00D034CB"/>
    <w:rsid w:val="00D04FD1"/>
    <w:rsid w:val="00D10664"/>
    <w:rsid w:val="00D13D04"/>
    <w:rsid w:val="00D162B6"/>
    <w:rsid w:val="00D279CA"/>
    <w:rsid w:val="00D27FB3"/>
    <w:rsid w:val="00D30AD6"/>
    <w:rsid w:val="00D323A6"/>
    <w:rsid w:val="00D37412"/>
    <w:rsid w:val="00D50EDA"/>
    <w:rsid w:val="00D52ACB"/>
    <w:rsid w:val="00D5313F"/>
    <w:rsid w:val="00D5415F"/>
    <w:rsid w:val="00D608AA"/>
    <w:rsid w:val="00D61A99"/>
    <w:rsid w:val="00D734CC"/>
    <w:rsid w:val="00D73DCF"/>
    <w:rsid w:val="00D76B88"/>
    <w:rsid w:val="00D804BE"/>
    <w:rsid w:val="00D844AA"/>
    <w:rsid w:val="00D864DF"/>
    <w:rsid w:val="00D9437C"/>
    <w:rsid w:val="00D97481"/>
    <w:rsid w:val="00DA0469"/>
    <w:rsid w:val="00DB324F"/>
    <w:rsid w:val="00DB33CD"/>
    <w:rsid w:val="00DB7DF9"/>
    <w:rsid w:val="00DC2D4A"/>
    <w:rsid w:val="00DC3937"/>
    <w:rsid w:val="00DC4AD5"/>
    <w:rsid w:val="00DC736E"/>
    <w:rsid w:val="00DD2A02"/>
    <w:rsid w:val="00DD7514"/>
    <w:rsid w:val="00DE4D15"/>
    <w:rsid w:val="00DF104A"/>
    <w:rsid w:val="00DF38A2"/>
    <w:rsid w:val="00DF409F"/>
    <w:rsid w:val="00DF57ED"/>
    <w:rsid w:val="00DF61E5"/>
    <w:rsid w:val="00E01062"/>
    <w:rsid w:val="00E02756"/>
    <w:rsid w:val="00E0320C"/>
    <w:rsid w:val="00E03ECF"/>
    <w:rsid w:val="00E0446B"/>
    <w:rsid w:val="00E0510B"/>
    <w:rsid w:val="00E05929"/>
    <w:rsid w:val="00E11477"/>
    <w:rsid w:val="00E1230C"/>
    <w:rsid w:val="00E30302"/>
    <w:rsid w:val="00E3610E"/>
    <w:rsid w:val="00E405CE"/>
    <w:rsid w:val="00E419FD"/>
    <w:rsid w:val="00E46045"/>
    <w:rsid w:val="00E5485A"/>
    <w:rsid w:val="00E57A32"/>
    <w:rsid w:val="00E615DC"/>
    <w:rsid w:val="00E62AA1"/>
    <w:rsid w:val="00E6302B"/>
    <w:rsid w:val="00E663A9"/>
    <w:rsid w:val="00E66C3E"/>
    <w:rsid w:val="00E71957"/>
    <w:rsid w:val="00E7423C"/>
    <w:rsid w:val="00E875BD"/>
    <w:rsid w:val="00E92321"/>
    <w:rsid w:val="00E94C8C"/>
    <w:rsid w:val="00E956D9"/>
    <w:rsid w:val="00E97E19"/>
    <w:rsid w:val="00EA09C6"/>
    <w:rsid w:val="00EA312B"/>
    <w:rsid w:val="00EA3CA5"/>
    <w:rsid w:val="00EA5CA0"/>
    <w:rsid w:val="00EA6BA4"/>
    <w:rsid w:val="00EA6F47"/>
    <w:rsid w:val="00EB1E1A"/>
    <w:rsid w:val="00EB258A"/>
    <w:rsid w:val="00EB2DF5"/>
    <w:rsid w:val="00EB7BE5"/>
    <w:rsid w:val="00EC07BD"/>
    <w:rsid w:val="00EC2E2A"/>
    <w:rsid w:val="00ED0D45"/>
    <w:rsid w:val="00ED1C3B"/>
    <w:rsid w:val="00ED42A7"/>
    <w:rsid w:val="00ED4450"/>
    <w:rsid w:val="00ED5DF9"/>
    <w:rsid w:val="00ED7AEE"/>
    <w:rsid w:val="00EE07E0"/>
    <w:rsid w:val="00EE18A0"/>
    <w:rsid w:val="00EE3C6C"/>
    <w:rsid w:val="00EE53D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20AF"/>
    <w:rsid w:val="00F45BC9"/>
    <w:rsid w:val="00F50F24"/>
    <w:rsid w:val="00F52149"/>
    <w:rsid w:val="00F52DA1"/>
    <w:rsid w:val="00F57C05"/>
    <w:rsid w:val="00F63E88"/>
    <w:rsid w:val="00F64E0B"/>
    <w:rsid w:val="00F65650"/>
    <w:rsid w:val="00F6593A"/>
    <w:rsid w:val="00F72785"/>
    <w:rsid w:val="00F73E78"/>
    <w:rsid w:val="00F832D7"/>
    <w:rsid w:val="00F85922"/>
    <w:rsid w:val="00F91956"/>
    <w:rsid w:val="00F935C4"/>
    <w:rsid w:val="00F9370C"/>
    <w:rsid w:val="00F9718B"/>
    <w:rsid w:val="00FA5F6B"/>
    <w:rsid w:val="00FA799E"/>
    <w:rsid w:val="00FB04E9"/>
    <w:rsid w:val="00FB062D"/>
    <w:rsid w:val="00FB0B0B"/>
    <w:rsid w:val="00FB2D4F"/>
    <w:rsid w:val="00FB7FF8"/>
    <w:rsid w:val="00FC00AD"/>
    <w:rsid w:val="00FC4B20"/>
    <w:rsid w:val="00FD1161"/>
    <w:rsid w:val="00FE3EA1"/>
    <w:rsid w:val="00FE79E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9A15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2.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4.xml><?xml version="1.0" encoding="utf-8"?>
<ds:datastoreItem xmlns:ds="http://schemas.openxmlformats.org/officeDocument/2006/customXml" ds:itemID="{B4DF1EA5-FE9C-46E9-A5A2-D226CCFBB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4413</Words>
  <Characters>26040</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2025-12-09T09:00:00Z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